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753E4E" w14:textId="77777777" w:rsidR="002E65D6" w:rsidRPr="002E65D6" w:rsidRDefault="002E65D6" w:rsidP="002E65D6">
      <w:pPr>
        <w:pStyle w:val="Nagwek1"/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</w:pPr>
      <w:r w:rsidRPr="002E65D6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Załącznik Nr 3 do decyzji OS-I.7222.60.4.2022.AW</w:t>
      </w:r>
    </w:p>
    <w:p w14:paraId="15E4344B" w14:textId="77777777" w:rsidR="002E65D6" w:rsidRPr="002E65D6" w:rsidRDefault="002E65D6" w:rsidP="002E65D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6EB6E1C2" w14:textId="77777777" w:rsidR="002E65D6" w:rsidRPr="002E65D6" w:rsidRDefault="002E65D6" w:rsidP="002E65D6">
      <w:pPr>
        <w:spacing w:after="0" w:line="240" w:lineRule="auto"/>
        <w:ind w:left="-142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tbl>
      <w:tblPr>
        <w:tblW w:w="14175" w:type="dxa"/>
        <w:tblInd w:w="-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  <w:tblCaption w:val="Załącznik nr 3 do decyzji OS-I.7222.60.4.2022.AW"/>
        <w:tblDescription w:val="Tabela zawiera komórki scalone i zagnieżdzone. Dopuszczalna wielkość emisji gazów i pyłów wprowadzanych do powietrza w warunkach normalnego funkcjonowania oznaczonej części instalacji Wydziału Pokryć Ochronnych prowadzonej przez Anocote Polska Sp. z o.o., parametry zródeł emisji do powietrza oraz stosowane urządzenia ochrony atmosfery."/>
      </w:tblPr>
      <w:tblGrid>
        <w:gridCol w:w="2410"/>
        <w:gridCol w:w="851"/>
        <w:gridCol w:w="1123"/>
        <w:gridCol w:w="11"/>
        <w:gridCol w:w="953"/>
        <w:gridCol w:w="1021"/>
        <w:gridCol w:w="907"/>
        <w:gridCol w:w="2222"/>
        <w:gridCol w:w="1134"/>
        <w:gridCol w:w="1417"/>
        <w:gridCol w:w="1276"/>
        <w:gridCol w:w="850"/>
      </w:tblGrid>
      <w:tr w:rsidR="002E65D6" w:rsidRPr="002E65D6" w14:paraId="635D1792" w14:textId="77777777" w:rsidTr="00B839DF">
        <w:trPr>
          <w:cantSplit/>
        </w:trPr>
        <w:tc>
          <w:tcPr>
            <w:tcW w:w="2410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78FFB85F" w14:textId="77777777" w:rsidR="002E65D6" w:rsidRPr="002E65D6" w:rsidRDefault="002E65D6" w:rsidP="002E65D6">
            <w:pPr>
              <w:keepNext/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bookmarkStart w:id="0" w:name="_Hlk12626484"/>
            <w:r w:rsidRPr="002E65D6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Źródło emisji</w:t>
            </w:r>
          </w:p>
        </w:tc>
        <w:tc>
          <w:tcPr>
            <w:tcW w:w="4866" w:type="dxa"/>
            <w:gridSpan w:val="6"/>
            <w:tcMar>
              <w:left w:w="28" w:type="dxa"/>
              <w:right w:w="28" w:type="dxa"/>
            </w:tcMar>
          </w:tcPr>
          <w:p w14:paraId="0551201B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Emitor</w:t>
            </w:r>
          </w:p>
        </w:tc>
        <w:tc>
          <w:tcPr>
            <w:tcW w:w="4773" w:type="dxa"/>
            <w:gridSpan w:val="3"/>
            <w:tcMar>
              <w:left w:w="28" w:type="dxa"/>
              <w:right w:w="28" w:type="dxa"/>
            </w:tcMar>
          </w:tcPr>
          <w:p w14:paraId="14496E93" w14:textId="77777777" w:rsidR="002E65D6" w:rsidRPr="002E65D6" w:rsidRDefault="002E65D6" w:rsidP="002E65D6">
            <w:pPr>
              <w:keepNext/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Dopuszczalna wielkość emisji</w:t>
            </w:r>
          </w:p>
        </w:tc>
        <w:tc>
          <w:tcPr>
            <w:tcW w:w="1276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6023AACF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Urządzenia ochrony atmosfery</w:t>
            </w:r>
          </w:p>
        </w:tc>
        <w:tc>
          <w:tcPr>
            <w:tcW w:w="850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535CA3E2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Czas</w:t>
            </w:r>
          </w:p>
          <w:p w14:paraId="24080964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pracy</w:t>
            </w:r>
          </w:p>
        </w:tc>
      </w:tr>
      <w:tr w:rsidR="002E65D6" w:rsidRPr="002E65D6" w14:paraId="653BFE48" w14:textId="77777777" w:rsidTr="00B839DF">
        <w:trPr>
          <w:cantSplit/>
        </w:trPr>
        <w:tc>
          <w:tcPr>
            <w:tcW w:w="2410" w:type="dxa"/>
            <w:vMerge/>
            <w:tcMar>
              <w:left w:w="28" w:type="dxa"/>
              <w:right w:w="28" w:type="dxa"/>
            </w:tcMar>
            <w:vAlign w:val="center"/>
          </w:tcPr>
          <w:p w14:paraId="055E1881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1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05DEC5E3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Nr</w:t>
            </w:r>
          </w:p>
        </w:tc>
        <w:tc>
          <w:tcPr>
            <w:tcW w:w="1134" w:type="dxa"/>
            <w:gridSpan w:val="2"/>
            <w:tcMar>
              <w:left w:w="28" w:type="dxa"/>
              <w:right w:w="28" w:type="dxa"/>
            </w:tcMar>
            <w:vAlign w:val="center"/>
          </w:tcPr>
          <w:p w14:paraId="4E5A51B5" w14:textId="77777777" w:rsidR="002E65D6" w:rsidRPr="002E65D6" w:rsidRDefault="002E65D6" w:rsidP="002E65D6">
            <w:pPr>
              <w:keepNext/>
              <w:spacing w:after="0" w:line="240" w:lineRule="auto"/>
              <w:jc w:val="center"/>
              <w:outlineLvl w:val="5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Wysokość</w:t>
            </w:r>
          </w:p>
        </w:tc>
        <w:tc>
          <w:tcPr>
            <w:tcW w:w="953" w:type="dxa"/>
            <w:tcMar>
              <w:left w:w="28" w:type="dxa"/>
              <w:right w:w="28" w:type="dxa"/>
            </w:tcMar>
            <w:vAlign w:val="center"/>
          </w:tcPr>
          <w:p w14:paraId="79FD6817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Średnica</w:t>
            </w:r>
          </w:p>
        </w:tc>
        <w:tc>
          <w:tcPr>
            <w:tcW w:w="1021" w:type="dxa"/>
            <w:tcMar>
              <w:left w:w="28" w:type="dxa"/>
              <w:right w:w="28" w:type="dxa"/>
            </w:tcMar>
            <w:vAlign w:val="center"/>
          </w:tcPr>
          <w:p w14:paraId="098F244F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Prędkość na wylocie</w:t>
            </w:r>
          </w:p>
        </w:tc>
        <w:tc>
          <w:tcPr>
            <w:tcW w:w="907" w:type="dxa"/>
            <w:tcMar>
              <w:left w:w="28" w:type="dxa"/>
              <w:right w:w="28" w:type="dxa"/>
            </w:tcMar>
            <w:vAlign w:val="center"/>
          </w:tcPr>
          <w:p w14:paraId="5370982E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Temp. gazów</w:t>
            </w:r>
          </w:p>
        </w:tc>
        <w:tc>
          <w:tcPr>
            <w:tcW w:w="2222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218B005E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Rodzaj substancji zanieczyszczającej</w:t>
            </w:r>
          </w:p>
        </w:tc>
        <w:tc>
          <w:tcPr>
            <w:tcW w:w="1134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6C99DFF3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 [mg/m</w:t>
            </w:r>
            <w:r w:rsidRPr="002E65D6">
              <w:rPr>
                <w:rFonts w:ascii="Arial" w:eastAsia="Times New Roman" w:hAnsi="Arial" w:cs="Arial"/>
                <w:b/>
                <w:kern w:val="0"/>
                <w:sz w:val="20"/>
                <w:szCs w:val="20"/>
                <w:vertAlign w:val="superscript"/>
                <w:lang w:eastAsia="pl-PL"/>
                <w14:ligatures w14:val="none"/>
              </w:rPr>
              <w:t xml:space="preserve">3 </w:t>
            </w:r>
            <w:r w:rsidRPr="002E65D6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]*</w:t>
            </w:r>
          </w:p>
        </w:tc>
        <w:tc>
          <w:tcPr>
            <w:tcW w:w="1417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66316A41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[kg/h]</w:t>
            </w:r>
          </w:p>
        </w:tc>
        <w:tc>
          <w:tcPr>
            <w:tcW w:w="1276" w:type="dxa"/>
            <w:vMerge/>
            <w:tcMar>
              <w:left w:w="28" w:type="dxa"/>
              <w:right w:w="28" w:type="dxa"/>
            </w:tcMar>
            <w:vAlign w:val="center"/>
          </w:tcPr>
          <w:p w14:paraId="10C63EEB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0" w:type="dxa"/>
            <w:vMerge/>
            <w:tcMar>
              <w:left w:w="28" w:type="dxa"/>
              <w:right w:w="28" w:type="dxa"/>
            </w:tcMar>
            <w:vAlign w:val="center"/>
          </w:tcPr>
          <w:p w14:paraId="20688827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2E65D6" w:rsidRPr="002E65D6" w14:paraId="7164396F" w14:textId="77777777" w:rsidTr="00B839DF">
        <w:tc>
          <w:tcPr>
            <w:tcW w:w="2410" w:type="dxa"/>
            <w:vMerge/>
            <w:tcMar>
              <w:left w:w="28" w:type="dxa"/>
              <w:right w:w="28" w:type="dxa"/>
            </w:tcMar>
          </w:tcPr>
          <w:p w14:paraId="49970040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1" w:type="dxa"/>
            <w:vMerge/>
            <w:tcMar>
              <w:left w:w="28" w:type="dxa"/>
              <w:right w:w="28" w:type="dxa"/>
            </w:tcMar>
          </w:tcPr>
          <w:p w14:paraId="40F166E6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34" w:type="dxa"/>
            <w:gridSpan w:val="2"/>
            <w:tcMar>
              <w:left w:w="28" w:type="dxa"/>
              <w:right w:w="28" w:type="dxa"/>
            </w:tcMar>
          </w:tcPr>
          <w:p w14:paraId="0805629F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[m]</w:t>
            </w:r>
          </w:p>
        </w:tc>
        <w:tc>
          <w:tcPr>
            <w:tcW w:w="953" w:type="dxa"/>
            <w:tcMar>
              <w:left w:w="28" w:type="dxa"/>
              <w:right w:w="28" w:type="dxa"/>
            </w:tcMar>
          </w:tcPr>
          <w:p w14:paraId="51A511CD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[m]</w:t>
            </w:r>
          </w:p>
        </w:tc>
        <w:tc>
          <w:tcPr>
            <w:tcW w:w="1021" w:type="dxa"/>
            <w:tcMar>
              <w:left w:w="28" w:type="dxa"/>
              <w:right w:w="28" w:type="dxa"/>
            </w:tcMar>
          </w:tcPr>
          <w:p w14:paraId="44A8CD79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[m/s]</w:t>
            </w:r>
          </w:p>
        </w:tc>
        <w:tc>
          <w:tcPr>
            <w:tcW w:w="907" w:type="dxa"/>
            <w:tcMar>
              <w:left w:w="28" w:type="dxa"/>
              <w:right w:w="28" w:type="dxa"/>
            </w:tcMar>
          </w:tcPr>
          <w:p w14:paraId="1ADF794B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[K]</w:t>
            </w:r>
          </w:p>
        </w:tc>
        <w:tc>
          <w:tcPr>
            <w:tcW w:w="2222" w:type="dxa"/>
            <w:vMerge/>
            <w:tcMar>
              <w:left w:w="28" w:type="dxa"/>
              <w:right w:w="28" w:type="dxa"/>
            </w:tcMar>
          </w:tcPr>
          <w:p w14:paraId="0A3D0006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</w:tcPr>
          <w:p w14:paraId="6136AE7C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417" w:type="dxa"/>
            <w:vMerge/>
            <w:tcMar>
              <w:left w:w="28" w:type="dxa"/>
              <w:right w:w="28" w:type="dxa"/>
            </w:tcMar>
          </w:tcPr>
          <w:p w14:paraId="09D0AFC1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276" w:type="dxa"/>
            <w:vMerge/>
            <w:tcMar>
              <w:left w:w="28" w:type="dxa"/>
              <w:right w:w="28" w:type="dxa"/>
            </w:tcMar>
          </w:tcPr>
          <w:p w14:paraId="25F33763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EA0943F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[h/rok]</w:t>
            </w:r>
          </w:p>
        </w:tc>
      </w:tr>
      <w:tr w:rsidR="002E65D6" w:rsidRPr="002E65D6" w14:paraId="63D41489" w14:textId="77777777" w:rsidTr="00B839DF">
        <w:trPr>
          <w:cantSplit/>
        </w:trPr>
        <w:tc>
          <w:tcPr>
            <w:tcW w:w="14175" w:type="dxa"/>
            <w:gridSpan w:val="12"/>
            <w:tcMar>
              <w:left w:w="28" w:type="dxa"/>
              <w:right w:w="28" w:type="dxa"/>
            </w:tcMar>
            <w:vAlign w:val="center"/>
          </w:tcPr>
          <w:p w14:paraId="2CFC3D9A" w14:textId="77777777" w:rsidR="002E65D6" w:rsidRPr="002E65D6" w:rsidRDefault="002E65D6" w:rsidP="002E65D6">
            <w:pPr>
              <w:keepNext/>
              <w:spacing w:after="0" w:line="240" w:lineRule="auto"/>
              <w:outlineLvl w:val="0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2E65D6" w:rsidRPr="002E65D6" w14:paraId="6F3CDBD0" w14:textId="77777777" w:rsidTr="00B839DF">
        <w:trPr>
          <w:trHeight w:val="727"/>
        </w:trPr>
        <w:tc>
          <w:tcPr>
            <w:tcW w:w="2410" w:type="dxa"/>
            <w:tcMar>
              <w:left w:w="28" w:type="dxa"/>
              <w:right w:w="28" w:type="dxa"/>
            </w:tcMar>
            <w:vAlign w:val="center"/>
          </w:tcPr>
          <w:p w14:paraId="5A24B292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 xml:space="preserve">Myjka nr 1 </w:t>
            </w:r>
          </w:p>
          <w:p w14:paraId="4CE36CF8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z palnikiem gazowy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  <w:vAlign w:val="center"/>
          </w:tcPr>
          <w:p w14:paraId="4BD84F71" w14:textId="77777777" w:rsidR="002E65D6" w:rsidRPr="002E65D6" w:rsidRDefault="002E65D6" w:rsidP="002E65D6">
            <w:pPr>
              <w:spacing w:after="0" w:line="240" w:lineRule="auto"/>
              <w:ind w:left="-107" w:firstLine="107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E-153</w:t>
            </w:r>
          </w:p>
        </w:tc>
        <w:tc>
          <w:tcPr>
            <w:tcW w:w="1123" w:type="dxa"/>
            <w:tcMar>
              <w:left w:w="28" w:type="dxa"/>
              <w:right w:w="28" w:type="dxa"/>
            </w:tcMar>
            <w:vAlign w:val="center"/>
          </w:tcPr>
          <w:p w14:paraId="446C8ABA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11,5</w:t>
            </w:r>
          </w:p>
        </w:tc>
        <w:tc>
          <w:tcPr>
            <w:tcW w:w="964" w:type="dxa"/>
            <w:gridSpan w:val="2"/>
            <w:tcMar>
              <w:left w:w="28" w:type="dxa"/>
              <w:right w:w="28" w:type="dxa"/>
            </w:tcMar>
            <w:vAlign w:val="center"/>
          </w:tcPr>
          <w:p w14:paraId="1312D1E6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0,24</w:t>
            </w:r>
          </w:p>
        </w:tc>
        <w:tc>
          <w:tcPr>
            <w:tcW w:w="1021" w:type="dxa"/>
            <w:tcMar>
              <w:left w:w="28" w:type="dxa"/>
              <w:right w:w="28" w:type="dxa"/>
            </w:tcMar>
            <w:vAlign w:val="center"/>
          </w:tcPr>
          <w:p w14:paraId="540B0D3D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</w:t>
            </w:r>
          </w:p>
          <w:p w14:paraId="4707CF33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zadaszony</w:t>
            </w:r>
          </w:p>
        </w:tc>
        <w:tc>
          <w:tcPr>
            <w:tcW w:w="907" w:type="dxa"/>
            <w:tcMar>
              <w:left w:w="28" w:type="dxa"/>
              <w:right w:w="28" w:type="dxa"/>
            </w:tcMar>
            <w:vAlign w:val="center"/>
          </w:tcPr>
          <w:p w14:paraId="11A4C2E7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420</w:t>
            </w:r>
          </w:p>
        </w:tc>
        <w:tc>
          <w:tcPr>
            <w:tcW w:w="2222" w:type="dxa"/>
            <w:tcMar>
              <w:left w:w="28" w:type="dxa"/>
              <w:right w:w="28" w:type="dxa"/>
            </w:tcMar>
            <w:vAlign w:val="center"/>
          </w:tcPr>
          <w:p w14:paraId="78D5D68E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ogółem</w:t>
            </w:r>
          </w:p>
          <w:p w14:paraId="3E950018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PM10 pył zawieszony PM2,5</w:t>
            </w:r>
          </w:p>
          <w:p w14:paraId="753171F5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azotu</w:t>
            </w:r>
          </w:p>
          <w:p w14:paraId="04EDAAA9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siarki</w:t>
            </w:r>
          </w:p>
          <w:p w14:paraId="2CB8C32D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tlenek węgla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47246E83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-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</w:tcPr>
          <w:p w14:paraId="5BB07746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nie określa się nie określa się 0,000003</w:t>
            </w:r>
          </w:p>
          <w:p w14:paraId="1BDC908C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0,008750</w:t>
            </w:r>
          </w:p>
          <w:p w14:paraId="77A215B6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nie określa się</w:t>
            </w:r>
          </w:p>
          <w:p w14:paraId="2027D291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nie określa się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14:paraId="32C5CA6F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brak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  <w:vAlign w:val="center"/>
          </w:tcPr>
          <w:p w14:paraId="68F3E248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8400</w:t>
            </w:r>
          </w:p>
        </w:tc>
      </w:tr>
      <w:tr w:rsidR="002E65D6" w:rsidRPr="002E65D6" w14:paraId="0FD829F6" w14:textId="77777777" w:rsidTr="00B839DF">
        <w:trPr>
          <w:trHeight w:val="975"/>
        </w:trPr>
        <w:tc>
          <w:tcPr>
            <w:tcW w:w="2410" w:type="dxa"/>
            <w:tcMar>
              <w:left w:w="28" w:type="dxa"/>
              <w:right w:w="28" w:type="dxa"/>
            </w:tcMar>
            <w:vAlign w:val="center"/>
          </w:tcPr>
          <w:p w14:paraId="0CC9BDD7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 xml:space="preserve">Linia </w:t>
            </w:r>
            <w:proofErr w:type="spellStart"/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Sidasa</w:t>
            </w:r>
            <w:proofErr w:type="spellEnd"/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 xml:space="preserve"> – kabina lakiernicza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  <w:vAlign w:val="center"/>
          </w:tcPr>
          <w:p w14:paraId="32849D93" w14:textId="77777777" w:rsidR="002E65D6" w:rsidRPr="002E65D6" w:rsidRDefault="002E65D6" w:rsidP="002E65D6">
            <w:pPr>
              <w:spacing w:after="0" w:line="240" w:lineRule="auto"/>
              <w:ind w:left="-107" w:firstLine="107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E-154</w:t>
            </w:r>
          </w:p>
        </w:tc>
        <w:tc>
          <w:tcPr>
            <w:tcW w:w="1123" w:type="dxa"/>
            <w:tcMar>
              <w:left w:w="28" w:type="dxa"/>
              <w:right w:w="28" w:type="dxa"/>
            </w:tcMar>
            <w:vAlign w:val="center"/>
          </w:tcPr>
          <w:p w14:paraId="249DDA49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11,7</w:t>
            </w:r>
          </w:p>
        </w:tc>
        <w:tc>
          <w:tcPr>
            <w:tcW w:w="964" w:type="dxa"/>
            <w:gridSpan w:val="2"/>
            <w:tcMar>
              <w:left w:w="28" w:type="dxa"/>
              <w:right w:w="28" w:type="dxa"/>
            </w:tcMar>
            <w:vAlign w:val="center"/>
          </w:tcPr>
          <w:p w14:paraId="56CBD9BE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0,2</w:t>
            </w:r>
          </w:p>
        </w:tc>
        <w:tc>
          <w:tcPr>
            <w:tcW w:w="1021" w:type="dxa"/>
            <w:tcMar>
              <w:left w:w="28" w:type="dxa"/>
              <w:right w:w="28" w:type="dxa"/>
            </w:tcMar>
            <w:vAlign w:val="center"/>
          </w:tcPr>
          <w:p w14:paraId="656D22D7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</w:t>
            </w:r>
          </w:p>
          <w:p w14:paraId="26DE83A0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zadaszony</w:t>
            </w:r>
          </w:p>
        </w:tc>
        <w:tc>
          <w:tcPr>
            <w:tcW w:w="907" w:type="dxa"/>
            <w:tcMar>
              <w:left w:w="28" w:type="dxa"/>
              <w:right w:w="28" w:type="dxa"/>
            </w:tcMar>
            <w:vAlign w:val="center"/>
          </w:tcPr>
          <w:p w14:paraId="416C4BB8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293</w:t>
            </w:r>
          </w:p>
        </w:tc>
        <w:tc>
          <w:tcPr>
            <w:tcW w:w="2222" w:type="dxa"/>
            <w:tcMar>
              <w:left w:w="28" w:type="dxa"/>
              <w:right w:w="28" w:type="dxa"/>
            </w:tcMar>
            <w:vAlign w:val="center"/>
          </w:tcPr>
          <w:p w14:paraId="72A1AD54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LZO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3F836767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122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</w:tcPr>
          <w:p w14:paraId="2F22A5DF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-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14:paraId="5F42327A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brak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  <w:vAlign w:val="center"/>
          </w:tcPr>
          <w:p w14:paraId="099763B1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8400</w:t>
            </w:r>
          </w:p>
        </w:tc>
      </w:tr>
      <w:tr w:rsidR="002E65D6" w:rsidRPr="002E65D6" w14:paraId="57650BA1" w14:textId="77777777" w:rsidTr="00B839DF">
        <w:trPr>
          <w:trHeight w:val="1464"/>
        </w:trPr>
        <w:tc>
          <w:tcPr>
            <w:tcW w:w="2410" w:type="dxa"/>
            <w:tcMar>
              <w:left w:w="28" w:type="dxa"/>
              <w:right w:w="28" w:type="dxa"/>
            </w:tcMar>
            <w:vAlign w:val="center"/>
          </w:tcPr>
          <w:p w14:paraId="72CE7FBB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 xml:space="preserve">Linia </w:t>
            </w:r>
            <w:proofErr w:type="spellStart"/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Sidasa</w:t>
            </w:r>
            <w:proofErr w:type="spellEnd"/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 xml:space="preserve"> – piec strefa I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  <w:vAlign w:val="center"/>
          </w:tcPr>
          <w:p w14:paraId="77072011" w14:textId="77777777" w:rsidR="002E65D6" w:rsidRPr="002E65D6" w:rsidRDefault="002E65D6" w:rsidP="002E65D6">
            <w:pPr>
              <w:spacing w:after="0" w:line="240" w:lineRule="auto"/>
              <w:ind w:left="-107" w:firstLine="107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E-155</w:t>
            </w:r>
          </w:p>
        </w:tc>
        <w:tc>
          <w:tcPr>
            <w:tcW w:w="1123" w:type="dxa"/>
            <w:tcMar>
              <w:left w:w="28" w:type="dxa"/>
              <w:right w:w="28" w:type="dxa"/>
            </w:tcMar>
            <w:vAlign w:val="center"/>
          </w:tcPr>
          <w:p w14:paraId="6766252F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11,3</w:t>
            </w:r>
          </w:p>
        </w:tc>
        <w:tc>
          <w:tcPr>
            <w:tcW w:w="964" w:type="dxa"/>
            <w:gridSpan w:val="2"/>
            <w:tcMar>
              <w:left w:w="28" w:type="dxa"/>
              <w:right w:w="28" w:type="dxa"/>
            </w:tcMar>
            <w:vAlign w:val="center"/>
          </w:tcPr>
          <w:p w14:paraId="54AD6366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0,5</w:t>
            </w:r>
          </w:p>
        </w:tc>
        <w:tc>
          <w:tcPr>
            <w:tcW w:w="1021" w:type="dxa"/>
            <w:tcMar>
              <w:left w:w="28" w:type="dxa"/>
              <w:right w:w="28" w:type="dxa"/>
            </w:tcMar>
            <w:vAlign w:val="center"/>
          </w:tcPr>
          <w:p w14:paraId="1ACB2C67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</w:t>
            </w:r>
          </w:p>
          <w:p w14:paraId="7F7337EB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zadaszony</w:t>
            </w:r>
          </w:p>
        </w:tc>
        <w:tc>
          <w:tcPr>
            <w:tcW w:w="907" w:type="dxa"/>
            <w:tcMar>
              <w:left w:w="28" w:type="dxa"/>
              <w:right w:w="28" w:type="dxa"/>
            </w:tcMar>
            <w:vAlign w:val="center"/>
          </w:tcPr>
          <w:p w14:paraId="02351DAC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335</w:t>
            </w:r>
          </w:p>
        </w:tc>
        <w:tc>
          <w:tcPr>
            <w:tcW w:w="2222" w:type="dxa"/>
            <w:tcMar>
              <w:left w:w="28" w:type="dxa"/>
              <w:right w:w="28" w:type="dxa"/>
            </w:tcMar>
            <w:vAlign w:val="center"/>
          </w:tcPr>
          <w:p w14:paraId="4AC00728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LZO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43DF61CD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78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</w:tcPr>
          <w:p w14:paraId="6BB7BEE6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-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14:paraId="03237E10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brak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  <w:vAlign w:val="center"/>
          </w:tcPr>
          <w:p w14:paraId="03A7CCB6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8400</w:t>
            </w:r>
          </w:p>
        </w:tc>
      </w:tr>
      <w:bookmarkEnd w:id="0"/>
      <w:tr w:rsidR="002E65D6" w:rsidRPr="002E65D6" w14:paraId="1704F656" w14:textId="77777777" w:rsidTr="00B839DF">
        <w:trPr>
          <w:trHeight w:val="727"/>
        </w:trPr>
        <w:tc>
          <w:tcPr>
            <w:tcW w:w="2410" w:type="dxa"/>
            <w:tcMar>
              <w:left w:w="28" w:type="dxa"/>
              <w:right w:w="28" w:type="dxa"/>
            </w:tcMar>
            <w:vAlign w:val="center"/>
          </w:tcPr>
          <w:p w14:paraId="5A7C0215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 xml:space="preserve">Linia </w:t>
            </w:r>
            <w:proofErr w:type="spellStart"/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Sidasa</w:t>
            </w:r>
            <w:proofErr w:type="spellEnd"/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 xml:space="preserve"> – palnik gazowy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  <w:vAlign w:val="center"/>
          </w:tcPr>
          <w:p w14:paraId="6268D20B" w14:textId="77777777" w:rsidR="002E65D6" w:rsidRPr="002E65D6" w:rsidRDefault="002E65D6" w:rsidP="002E65D6">
            <w:pPr>
              <w:spacing w:after="0" w:line="240" w:lineRule="auto"/>
              <w:ind w:left="-107" w:firstLine="107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E-156</w:t>
            </w:r>
          </w:p>
        </w:tc>
        <w:tc>
          <w:tcPr>
            <w:tcW w:w="1123" w:type="dxa"/>
            <w:tcMar>
              <w:left w:w="28" w:type="dxa"/>
              <w:right w:w="28" w:type="dxa"/>
            </w:tcMar>
            <w:vAlign w:val="center"/>
          </w:tcPr>
          <w:p w14:paraId="6A4ED7D8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11,3</w:t>
            </w:r>
          </w:p>
        </w:tc>
        <w:tc>
          <w:tcPr>
            <w:tcW w:w="964" w:type="dxa"/>
            <w:gridSpan w:val="2"/>
            <w:tcMar>
              <w:left w:w="28" w:type="dxa"/>
              <w:right w:w="28" w:type="dxa"/>
            </w:tcMar>
            <w:vAlign w:val="center"/>
          </w:tcPr>
          <w:p w14:paraId="6DBB703A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0,2</w:t>
            </w:r>
          </w:p>
        </w:tc>
        <w:tc>
          <w:tcPr>
            <w:tcW w:w="1021" w:type="dxa"/>
            <w:tcMar>
              <w:left w:w="28" w:type="dxa"/>
              <w:right w:w="28" w:type="dxa"/>
            </w:tcMar>
            <w:vAlign w:val="center"/>
          </w:tcPr>
          <w:p w14:paraId="4ACD5D73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</w:t>
            </w:r>
          </w:p>
          <w:p w14:paraId="4386F2B2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zadaszony</w:t>
            </w:r>
          </w:p>
        </w:tc>
        <w:tc>
          <w:tcPr>
            <w:tcW w:w="907" w:type="dxa"/>
            <w:tcMar>
              <w:left w:w="28" w:type="dxa"/>
              <w:right w:w="28" w:type="dxa"/>
            </w:tcMar>
            <w:vAlign w:val="center"/>
          </w:tcPr>
          <w:p w14:paraId="2B19826A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420</w:t>
            </w:r>
          </w:p>
        </w:tc>
        <w:tc>
          <w:tcPr>
            <w:tcW w:w="2222" w:type="dxa"/>
            <w:tcMar>
              <w:left w:w="28" w:type="dxa"/>
              <w:right w:w="28" w:type="dxa"/>
            </w:tcMar>
            <w:vAlign w:val="center"/>
          </w:tcPr>
          <w:p w14:paraId="0CACD7A1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ogółem</w:t>
            </w:r>
          </w:p>
          <w:p w14:paraId="5DD8FB07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PM10 pył zawieszony PM2,5</w:t>
            </w:r>
          </w:p>
          <w:p w14:paraId="68231694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azotu</w:t>
            </w:r>
          </w:p>
          <w:p w14:paraId="25262035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siarki</w:t>
            </w:r>
          </w:p>
          <w:p w14:paraId="42AE4F12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tlenek węgla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341C39C2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-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</w:tcPr>
          <w:p w14:paraId="39E0A79C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nie określa się nie określa się 0,000006</w:t>
            </w:r>
          </w:p>
          <w:p w14:paraId="7A8AE73B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0,01925</w:t>
            </w:r>
          </w:p>
          <w:p w14:paraId="3DD5C14A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nie określa się</w:t>
            </w:r>
          </w:p>
          <w:p w14:paraId="4C64FB4A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nie określa się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14:paraId="590923B1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brak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  <w:vAlign w:val="center"/>
          </w:tcPr>
          <w:p w14:paraId="4EAB2706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8400</w:t>
            </w:r>
          </w:p>
        </w:tc>
      </w:tr>
    </w:tbl>
    <w:p w14:paraId="346AFCF6" w14:textId="77777777" w:rsidR="002E65D6" w:rsidRPr="002E65D6" w:rsidRDefault="002E65D6" w:rsidP="002E65D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07773A4B" w14:textId="77777777" w:rsidR="002E65D6" w:rsidRPr="002E65D6" w:rsidRDefault="002E65D6" w:rsidP="002E65D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04040952" w14:textId="77777777" w:rsidR="002E65D6" w:rsidRPr="002E65D6" w:rsidRDefault="002E65D6" w:rsidP="002E65D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29E63980" w14:textId="77777777" w:rsidR="002E65D6" w:rsidRPr="002E65D6" w:rsidRDefault="002E65D6" w:rsidP="002E65D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0038AB83" w14:textId="77777777" w:rsidR="002E65D6" w:rsidRPr="002E65D6" w:rsidRDefault="002E65D6" w:rsidP="002E65D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1918630F" w14:textId="77777777" w:rsidR="002E65D6" w:rsidRPr="002E65D6" w:rsidRDefault="002E65D6" w:rsidP="002E65D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579CFF34" w14:textId="77777777" w:rsidR="002E65D6" w:rsidRPr="002E65D6" w:rsidRDefault="002E65D6" w:rsidP="002E65D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3CF76469" w14:textId="77777777" w:rsidR="002E65D6" w:rsidRPr="002E65D6" w:rsidRDefault="002E65D6" w:rsidP="002E65D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79D3D91F" w14:textId="77777777" w:rsidR="002E65D6" w:rsidRPr="002E65D6" w:rsidRDefault="002E65D6" w:rsidP="002E65D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tbl>
      <w:tblPr>
        <w:tblW w:w="14175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  <w:tblCaption w:val="Załącznik nr 3 do decyzji OS-I.7222.60.4.2022.AW"/>
        <w:tblDescription w:val="Tabela zawiera komórki scalone i zagnieżdzone. Dopuszczalna wielkość emisji gazów i pyłów wprowadzanych do powietrza w warunkach normalnego funkcjonowania oznaczonej części instalacji Wydziału Pokryć Ochronnych prowadzonej przez Anocote Polska Sp. z o.o., parametry zródeł emisji do powietrza oraz stosowane urządzenia ochrony atmosfery."/>
      </w:tblPr>
      <w:tblGrid>
        <w:gridCol w:w="2410"/>
        <w:gridCol w:w="851"/>
        <w:gridCol w:w="1123"/>
        <w:gridCol w:w="11"/>
        <w:gridCol w:w="953"/>
        <w:gridCol w:w="1021"/>
        <w:gridCol w:w="907"/>
        <w:gridCol w:w="2222"/>
        <w:gridCol w:w="1134"/>
        <w:gridCol w:w="1417"/>
        <w:gridCol w:w="1276"/>
        <w:gridCol w:w="850"/>
      </w:tblGrid>
      <w:tr w:rsidR="002E65D6" w:rsidRPr="002E65D6" w14:paraId="67266A49" w14:textId="77777777" w:rsidTr="00B839DF">
        <w:trPr>
          <w:cantSplit/>
        </w:trPr>
        <w:tc>
          <w:tcPr>
            <w:tcW w:w="2410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4F3D7751" w14:textId="77777777" w:rsidR="002E65D6" w:rsidRPr="002E65D6" w:rsidRDefault="002E65D6" w:rsidP="002E65D6">
            <w:pPr>
              <w:keepNext/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bookmarkStart w:id="1" w:name="_Hlk12881068"/>
            <w:r w:rsidRPr="002E65D6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Źródło emisji</w:t>
            </w:r>
          </w:p>
        </w:tc>
        <w:tc>
          <w:tcPr>
            <w:tcW w:w="4866" w:type="dxa"/>
            <w:gridSpan w:val="6"/>
            <w:tcMar>
              <w:left w:w="28" w:type="dxa"/>
              <w:right w:w="28" w:type="dxa"/>
            </w:tcMar>
          </w:tcPr>
          <w:p w14:paraId="04173E6A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Emitor</w:t>
            </w:r>
          </w:p>
        </w:tc>
        <w:tc>
          <w:tcPr>
            <w:tcW w:w="4773" w:type="dxa"/>
            <w:gridSpan w:val="3"/>
            <w:tcMar>
              <w:left w:w="28" w:type="dxa"/>
              <w:right w:w="28" w:type="dxa"/>
            </w:tcMar>
          </w:tcPr>
          <w:p w14:paraId="0AC20FC6" w14:textId="77777777" w:rsidR="002E65D6" w:rsidRPr="002E65D6" w:rsidRDefault="002E65D6" w:rsidP="002E65D6">
            <w:pPr>
              <w:keepNext/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Dopuszczalna wielkość emisji</w:t>
            </w:r>
          </w:p>
        </w:tc>
        <w:tc>
          <w:tcPr>
            <w:tcW w:w="1276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51E3D94C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Urządzenia ochrony atmosfery</w:t>
            </w:r>
          </w:p>
        </w:tc>
        <w:tc>
          <w:tcPr>
            <w:tcW w:w="850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2D14258E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Czas</w:t>
            </w:r>
          </w:p>
          <w:p w14:paraId="78F19678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pracy</w:t>
            </w:r>
          </w:p>
        </w:tc>
      </w:tr>
      <w:tr w:rsidR="002E65D6" w:rsidRPr="002E65D6" w14:paraId="63BE54E7" w14:textId="77777777" w:rsidTr="00B839DF">
        <w:trPr>
          <w:cantSplit/>
        </w:trPr>
        <w:tc>
          <w:tcPr>
            <w:tcW w:w="2410" w:type="dxa"/>
            <w:vMerge/>
            <w:tcMar>
              <w:left w:w="28" w:type="dxa"/>
              <w:right w:w="28" w:type="dxa"/>
            </w:tcMar>
            <w:vAlign w:val="center"/>
          </w:tcPr>
          <w:p w14:paraId="47C8538D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1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6B3A2AAD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Nr</w:t>
            </w:r>
          </w:p>
        </w:tc>
        <w:tc>
          <w:tcPr>
            <w:tcW w:w="1134" w:type="dxa"/>
            <w:gridSpan w:val="2"/>
            <w:tcMar>
              <w:left w:w="28" w:type="dxa"/>
              <w:right w:w="28" w:type="dxa"/>
            </w:tcMar>
            <w:vAlign w:val="center"/>
          </w:tcPr>
          <w:p w14:paraId="3184229D" w14:textId="77777777" w:rsidR="002E65D6" w:rsidRPr="002E65D6" w:rsidRDefault="002E65D6" w:rsidP="002E65D6">
            <w:pPr>
              <w:keepNext/>
              <w:spacing w:after="0" w:line="240" w:lineRule="auto"/>
              <w:jc w:val="center"/>
              <w:outlineLvl w:val="5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Wysokość</w:t>
            </w:r>
          </w:p>
        </w:tc>
        <w:tc>
          <w:tcPr>
            <w:tcW w:w="953" w:type="dxa"/>
            <w:tcMar>
              <w:left w:w="28" w:type="dxa"/>
              <w:right w:w="28" w:type="dxa"/>
            </w:tcMar>
            <w:vAlign w:val="center"/>
          </w:tcPr>
          <w:p w14:paraId="3530ACF0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Średnica</w:t>
            </w:r>
          </w:p>
        </w:tc>
        <w:tc>
          <w:tcPr>
            <w:tcW w:w="1021" w:type="dxa"/>
            <w:tcMar>
              <w:left w:w="28" w:type="dxa"/>
              <w:right w:w="28" w:type="dxa"/>
            </w:tcMar>
            <w:vAlign w:val="center"/>
          </w:tcPr>
          <w:p w14:paraId="27674D1A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Prędkość na wylocie**</w:t>
            </w:r>
          </w:p>
        </w:tc>
        <w:tc>
          <w:tcPr>
            <w:tcW w:w="907" w:type="dxa"/>
            <w:tcMar>
              <w:left w:w="28" w:type="dxa"/>
              <w:right w:w="28" w:type="dxa"/>
            </w:tcMar>
            <w:vAlign w:val="center"/>
          </w:tcPr>
          <w:p w14:paraId="4105B716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Temp. Gazów**</w:t>
            </w:r>
          </w:p>
        </w:tc>
        <w:tc>
          <w:tcPr>
            <w:tcW w:w="2222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134D9C43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Rodzaj substancji zanieczyszczającej</w:t>
            </w:r>
          </w:p>
        </w:tc>
        <w:tc>
          <w:tcPr>
            <w:tcW w:w="1134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237084F1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 [mg/m</w:t>
            </w:r>
            <w:r w:rsidRPr="002E65D6">
              <w:rPr>
                <w:rFonts w:ascii="Arial" w:eastAsia="Times New Roman" w:hAnsi="Arial" w:cs="Arial"/>
                <w:b/>
                <w:kern w:val="0"/>
                <w:sz w:val="20"/>
                <w:szCs w:val="20"/>
                <w:vertAlign w:val="superscript"/>
                <w:lang w:eastAsia="pl-PL"/>
                <w14:ligatures w14:val="none"/>
              </w:rPr>
              <w:t xml:space="preserve">3 </w:t>
            </w:r>
            <w:r w:rsidRPr="002E65D6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]*</w:t>
            </w:r>
          </w:p>
        </w:tc>
        <w:tc>
          <w:tcPr>
            <w:tcW w:w="1417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2EA8D9C8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[kg/h]</w:t>
            </w:r>
          </w:p>
        </w:tc>
        <w:tc>
          <w:tcPr>
            <w:tcW w:w="1276" w:type="dxa"/>
            <w:vMerge/>
            <w:tcMar>
              <w:left w:w="28" w:type="dxa"/>
              <w:right w:w="28" w:type="dxa"/>
            </w:tcMar>
            <w:vAlign w:val="center"/>
          </w:tcPr>
          <w:p w14:paraId="1EB7AB65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0" w:type="dxa"/>
            <w:vMerge/>
            <w:tcMar>
              <w:left w:w="28" w:type="dxa"/>
              <w:right w:w="28" w:type="dxa"/>
            </w:tcMar>
            <w:vAlign w:val="center"/>
          </w:tcPr>
          <w:p w14:paraId="0736FE16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2E65D6" w:rsidRPr="002E65D6" w14:paraId="10C9A40A" w14:textId="77777777" w:rsidTr="00B839DF">
        <w:tc>
          <w:tcPr>
            <w:tcW w:w="2410" w:type="dxa"/>
            <w:vMerge/>
            <w:tcMar>
              <w:left w:w="28" w:type="dxa"/>
              <w:right w:w="28" w:type="dxa"/>
            </w:tcMar>
          </w:tcPr>
          <w:p w14:paraId="17CC03A1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1" w:type="dxa"/>
            <w:vMerge/>
            <w:tcMar>
              <w:left w:w="28" w:type="dxa"/>
              <w:right w:w="28" w:type="dxa"/>
            </w:tcMar>
          </w:tcPr>
          <w:p w14:paraId="08B3E593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34" w:type="dxa"/>
            <w:gridSpan w:val="2"/>
            <w:tcMar>
              <w:left w:w="28" w:type="dxa"/>
              <w:right w:w="28" w:type="dxa"/>
            </w:tcMar>
          </w:tcPr>
          <w:p w14:paraId="787AE0B6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[m]</w:t>
            </w:r>
          </w:p>
        </w:tc>
        <w:tc>
          <w:tcPr>
            <w:tcW w:w="953" w:type="dxa"/>
            <w:tcMar>
              <w:left w:w="28" w:type="dxa"/>
              <w:right w:w="28" w:type="dxa"/>
            </w:tcMar>
          </w:tcPr>
          <w:p w14:paraId="1D0B9BAF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[m]</w:t>
            </w:r>
          </w:p>
        </w:tc>
        <w:tc>
          <w:tcPr>
            <w:tcW w:w="1021" w:type="dxa"/>
            <w:tcMar>
              <w:left w:w="28" w:type="dxa"/>
              <w:right w:w="28" w:type="dxa"/>
            </w:tcMar>
          </w:tcPr>
          <w:p w14:paraId="61603BE6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[m/s]</w:t>
            </w:r>
          </w:p>
        </w:tc>
        <w:tc>
          <w:tcPr>
            <w:tcW w:w="907" w:type="dxa"/>
            <w:tcMar>
              <w:left w:w="28" w:type="dxa"/>
              <w:right w:w="28" w:type="dxa"/>
            </w:tcMar>
          </w:tcPr>
          <w:p w14:paraId="43E6D0A7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[K]</w:t>
            </w:r>
          </w:p>
        </w:tc>
        <w:tc>
          <w:tcPr>
            <w:tcW w:w="2222" w:type="dxa"/>
            <w:vMerge/>
            <w:tcMar>
              <w:left w:w="28" w:type="dxa"/>
              <w:right w:w="28" w:type="dxa"/>
            </w:tcMar>
          </w:tcPr>
          <w:p w14:paraId="08DF784E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</w:tcPr>
          <w:p w14:paraId="0016EF74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417" w:type="dxa"/>
            <w:vMerge/>
            <w:tcMar>
              <w:left w:w="28" w:type="dxa"/>
              <w:right w:w="28" w:type="dxa"/>
            </w:tcMar>
          </w:tcPr>
          <w:p w14:paraId="0AECE194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276" w:type="dxa"/>
            <w:vMerge/>
            <w:tcMar>
              <w:left w:w="28" w:type="dxa"/>
              <w:right w:w="28" w:type="dxa"/>
            </w:tcMar>
          </w:tcPr>
          <w:p w14:paraId="3C96933B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79B02DC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[h/rok]</w:t>
            </w:r>
          </w:p>
        </w:tc>
      </w:tr>
      <w:tr w:rsidR="002E65D6" w:rsidRPr="002E65D6" w14:paraId="76E0246C" w14:textId="77777777" w:rsidTr="00B839DF">
        <w:trPr>
          <w:cantSplit/>
        </w:trPr>
        <w:tc>
          <w:tcPr>
            <w:tcW w:w="14175" w:type="dxa"/>
            <w:gridSpan w:val="12"/>
            <w:tcMar>
              <w:left w:w="28" w:type="dxa"/>
              <w:right w:w="28" w:type="dxa"/>
            </w:tcMar>
            <w:vAlign w:val="center"/>
          </w:tcPr>
          <w:p w14:paraId="22A6DFB0" w14:textId="77777777" w:rsidR="002E65D6" w:rsidRPr="002E65D6" w:rsidRDefault="002E65D6" w:rsidP="002E65D6">
            <w:pPr>
              <w:keepNext/>
              <w:spacing w:after="0" w:line="240" w:lineRule="auto"/>
              <w:outlineLvl w:val="0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2E65D6" w:rsidRPr="002E65D6" w14:paraId="076C2EF1" w14:textId="77777777" w:rsidTr="00B839DF">
        <w:trPr>
          <w:trHeight w:val="852"/>
        </w:trPr>
        <w:tc>
          <w:tcPr>
            <w:tcW w:w="2410" w:type="dxa"/>
            <w:tcMar>
              <w:left w:w="28" w:type="dxa"/>
              <w:right w:w="28" w:type="dxa"/>
            </w:tcMar>
            <w:vAlign w:val="center"/>
          </w:tcPr>
          <w:p w14:paraId="0FE23A00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 xml:space="preserve">Linia </w:t>
            </w:r>
            <w:proofErr w:type="spellStart"/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Sidasa</w:t>
            </w:r>
            <w:proofErr w:type="spellEnd"/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 xml:space="preserve"> – piec </w:t>
            </w: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br/>
              <w:t>strefa II</w:t>
            </w:r>
          </w:p>
          <w:p w14:paraId="74D7C1BA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1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142FF176" w14:textId="77777777" w:rsidR="002E65D6" w:rsidRPr="002E65D6" w:rsidRDefault="002E65D6" w:rsidP="002E65D6">
            <w:pPr>
              <w:spacing w:after="0" w:line="240" w:lineRule="auto"/>
              <w:ind w:left="-107" w:firstLine="107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E-157</w:t>
            </w:r>
          </w:p>
        </w:tc>
        <w:tc>
          <w:tcPr>
            <w:tcW w:w="1123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0E4EFD22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11,3</w:t>
            </w:r>
          </w:p>
        </w:tc>
        <w:tc>
          <w:tcPr>
            <w:tcW w:w="964" w:type="dxa"/>
            <w:gridSpan w:val="2"/>
            <w:vMerge w:val="restart"/>
            <w:tcMar>
              <w:left w:w="28" w:type="dxa"/>
              <w:right w:w="28" w:type="dxa"/>
            </w:tcMar>
            <w:vAlign w:val="center"/>
          </w:tcPr>
          <w:p w14:paraId="0751BCD9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0,3</w:t>
            </w:r>
          </w:p>
        </w:tc>
        <w:tc>
          <w:tcPr>
            <w:tcW w:w="1021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65C68CD9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</w:t>
            </w:r>
          </w:p>
          <w:p w14:paraId="0D164DA2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zadaszony</w:t>
            </w:r>
          </w:p>
        </w:tc>
        <w:tc>
          <w:tcPr>
            <w:tcW w:w="907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2BACE970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541</w:t>
            </w:r>
          </w:p>
        </w:tc>
        <w:tc>
          <w:tcPr>
            <w:tcW w:w="2222" w:type="dxa"/>
            <w:tcMar>
              <w:left w:w="28" w:type="dxa"/>
              <w:right w:w="28" w:type="dxa"/>
            </w:tcMar>
            <w:vAlign w:val="center"/>
          </w:tcPr>
          <w:p w14:paraId="23844043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LZO</w:t>
            </w:r>
          </w:p>
          <w:p w14:paraId="23A20443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198A417A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125</w:t>
            </w:r>
          </w:p>
          <w:p w14:paraId="67FEB591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</w:tcPr>
          <w:p w14:paraId="31886A1F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276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595BF70F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 xml:space="preserve">Układ recyrkulacji </w:t>
            </w: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br/>
              <w:t>o skuteczności 85% redukcji zawartości substancji organicznych</w:t>
            </w:r>
          </w:p>
        </w:tc>
        <w:tc>
          <w:tcPr>
            <w:tcW w:w="850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3821E573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8400</w:t>
            </w:r>
          </w:p>
        </w:tc>
      </w:tr>
      <w:tr w:rsidR="002E65D6" w:rsidRPr="002E65D6" w14:paraId="6332920A" w14:textId="77777777" w:rsidTr="00B839DF">
        <w:trPr>
          <w:trHeight w:val="851"/>
        </w:trPr>
        <w:tc>
          <w:tcPr>
            <w:tcW w:w="2410" w:type="dxa"/>
            <w:tcMar>
              <w:left w:w="28" w:type="dxa"/>
              <w:right w:w="28" w:type="dxa"/>
            </w:tcMar>
            <w:vAlign w:val="center"/>
          </w:tcPr>
          <w:p w14:paraId="5C5195F0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 xml:space="preserve">Linia </w:t>
            </w:r>
            <w:proofErr w:type="spellStart"/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Sidasa</w:t>
            </w:r>
            <w:proofErr w:type="spellEnd"/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 xml:space="preserve"> – </w:t>
            </w:r>
          </w:p>
          <w:p w14:paraId="40F1EF7B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palnik gazowy</w:t>
            </w:r>
          </w:p>
        </w:tc>
        <w:tc>
          <w:tcPr>
            <w:tcW w:w="851" w:type="dxa"/>
            <w:vMerge/>
            <w:tcMar>
              <w:left w:w="28" w:type="dxa"/>
              <w:right w:w="28" w:type="dxa"/>
            </w:tcMar>
            <w:vAlign w:val="center"/>
          </w:tcPr>
          <w:p w14:paraId="1C7D0C9D" w14:textId="77777777" w:rsidR="002E65D6" w:rsidRPr="002E65D6" w:rsidRDefault="002E65D6" w:rsidP="002E65D6">
            <w:pPr>
              <w:spacing w:after="0" w:line="240" w:lineRule="auto"/>
              <w:ind w:left="-107" w:firstLine="107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23" w:type="dxa"/>
            <w:vMerge/>
            <w:tcMar>
              <w:left w:w="28" w:type="dxa"/>
              <w:right w:w="28" w:type="dxa"/>
            </w:tcMar>
            <w:vAlign w:val="center"/>
          </w:tcPr>
          <w:p w14:paraId="0459AF17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964" w:type="dxa"/>
            <w:gridSpan w:val="2"/>
            <w:vMerge/>
            <w:tcMar>
              <w:left w:w="28" w:type="dxa"/>
              <w:right w:w="28" w:type="dxa"/>
            </w:tcMar>
            <w:vAlign w:val="center"/>
          </w:tcPr>
          <w:p w14:paraId="7F9EC6D7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021" w:type="dxa"/>
            <w:vMerge/>
            <w:tcMar>
              <w:left w:w="28" w:type="dxa"/>
              <w:right w:w="28" w:type="dxa"/>
            </w:tcMar>
            <w:vAlign w:val="center"/>
          </w:tcPr>
          <w:p w14:paraId="093F1CDF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907" w:type="dxa"/>
            <w:vMerge/>
            <w:tcMar>
              <w:left w:w="28" w:type="dxa"/>
              <w:right w:w="28" w:type="dxa"/>
            </w:tcMar>
            <w:vAlign w:val="center"/>
          </w:tcPr>
          <w:p w14:paraId="554346BD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222" w:type="dxa"/>
            <w:tcMar>
              <w:left w:w="28" w:type="dxa"/>
              <w:right w:w="28" w:type="dxa"/>
            </w:tcMar>
            <w:vAlign w:val="center"/>
          </w:tcPr>
          <w:p w14:paraId="10FDB58D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ogółem</w:t>
            </w:r>
          </w:p>
          <w:p w14:paraId="702AA37C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PM10</w:t>
            </w:r>
          </w:p>
          <w:p w14:paraId="2ECEADE8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 2,5</w:t>
            </w:r>
          </w:p>
          <w:p w14:paraId="49F25973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azotu</w:t>
            </w:r>
          </w:p>
          <w:p w14:paraId="715E6525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siarki</w:t>
            </w:r>
          </w:p>
          <w:p w14:paraId="4D5B2A83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Tlenek węgla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3D7AB6FC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-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</w:tcPr>
          <w:p w14:paraId="27CAC1C2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nie określa się nie określa się 0,000015</w:t>
            </w:r>
          </w:p>
          <w:p w14:paraId="2877EBA5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0,05075</w:t>
            </w:r>
          </w:p>
          <w:p w14:paraId="1B97ED50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nie określa się</w:t>
            </w:r>
          </w:p>
          <w:p w14:paraId="2E77DDC5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nie określa się</w:t>
            </w:r>
          </w:p>
        </w:tc>
        <w:tc>
          <w:tcPr>
            <w:tcW w:w="1276" w:type="dxa"/>
            <w:vMerge/>
            <w:tcMar>
              <w:left w:w="28" w:type="dxa"/>
              <w:right w:w="28" w:type="dxa"/>
            </w:tcMar>
            <w:vAlign w:val="center"/>
          </w:tcPr>
          <w:p w14:paraId="4783A1E3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0" w:type="dxa"/>
            <w:vMerge/>
            <w:tcMar>
              <w:left w:w="28" w:type="dxa"/>
              <w:right w:w="28" w:type="dxa"/>
            </w:tcMar>
            <w:vAlign w:val="center"/>
          </w:tcPr>
          <w:p w14:paraId="1FE65AB5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2E65D6" w:rsidRPr="002E65D6" w14:paraId="32DF8077" w14:textId="77777777" w:rsidTr="00B839DF">
        <w:trPr>
          <w:trHeight w:val="897"/>
        </w:trPr>
        <w:tc>
          <w:tcPr>
            <w:tcW w:w="2410" w:type="dxa"/>
            <w:tcMar>
              <w:left w:w="28" w:type="dxa"/>
              <w:right w:w="28" w:type="dxa"/>
            </w:tcMar>
            <w:vAlign w:val="center"/>
          </w:tcPr>
          <w:p w14:paraId="261983FE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Linia Reinhardt – kabina lakiernicza</w:t>
            </w:r>
          </w:p>
          <w:p w14:paraId="3BE97281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(okres I – nakładanie powłok ochronnych)</w:t>
            </w:r>
          </w:p>
        </w:tc>
        <w:tc>
          <w:tcPr>
            <w:tcW w:w="851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05DA806E" w14:textId="77777777" w:rsidR="002E65D6" w:rsidRPr="002E65D6" w:rsidRDefault="002E65D6" w:rsidP="002E65D6">
            <w:pPr>
              <w:spacing w:after="0" w:line="240" w:lineRule="auto"/>
              <w:ind w:left="-107" w:firstLine="107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E-162</w:t>
            </w:r>
          </w:p>
        </w:tc>
        <w:tc>
          <w:tcPr>
            <w:tcW w:w="1123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2A7DACF7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11,7</w:t>
            </w:r>
          </w:p>
        </w:tc>
        <w:tc>
          <w:tcPr>
            <w:tcW w:w="964" w:type="dxa"/>
            <w:gridSpan w:val="2"/>
            <w:vMerge w:val="restart"/>
            <w:tcMar>
              <w:left w:w="28" w:type="dxa"/>
              <w:right w:w="28" w:type="dxa"/>
            </w:tcMar>
            <w:vAlign w:val="center"/>
          </w:tcPr>
          <w:p w14:paraId="326151A1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0,2</w:t>
            </w:r>
          </w:p>
        </w:tc>
        <w:tc>
          <w:tcPr>
            <w:tcW w:w="1021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5A85556B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</w:t>
            </w:r>
          </w:p>
          <w:p w14:paraId="482AD219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zadaszony</w:t>
            </w:r>
          </w:p>
        </w:tc>
        <w:tc>
          <w:tcPr>
            <w:tcW w:w="907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2DCAD5F6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293</w:t>
            </w:r>
          </w:p>
        </w:tc>
        <w:tc>
          <w:tcPr>
            <w:tcW w:w="2222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597EFFC7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LZO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78276515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1676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</w:tcPr>
          <w:p w14:paraId="1A5DD722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-</w:t>
            </w:r>
          </w:p>
        </w:tc>
        <w:tc>
          <w:tcPr>
            <w:tcW w:w="1276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1D12FA9C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brak</w:t>
            </w:r>
          </w:p>
        </w:tc>
        <w:tc>
          <w:tcPr>
            <w:tcW w:w="850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7C25028B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8400</w:t>
            </w:r>
          </w:p>
        </w:tc>
      </w:tr>
      <w:bookmarkEnd w:id="1"/>
      <w:tr w:rsidR="002E65D6" w:rsidRPr="002E65D6" w14:paraId="2E549AAE" w14:textId="77777777" w:rsidTr="00B839DF">
        <w:trPr>
          <w:trHeight w:val="897"/>
        </w:trPr>
        <w:tc>
          <w:tcPr>
            <w:tcW w:w="2410" w:type="dxa"/>
            <w:tcMar>
              <w:left w:w="28" w:type="dxa"/>
              <w:right w:w="28" w:type="dxa"/>
            </w:tcMar>
            <w:vAlign w:val="center"/>
          </w:tcPr>
          <w:p w14:paraId="43501359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Linia Reinhardt – kabina lakiernicza</w:t>
            </w:r>
          </w:p>
          <w:p w14:paraId="7203070F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(okres II – nakładanie uszczelniaczy)</w:t>
            </w:r>
          </w:p>
        </w:tc>
        <w:tc>
          <w:tcPr>
            <w:tcW w:w="851" w:type="dxa"/>
            <w:vMerge/>
            <w:tcMar>
              <w:left w:w="28" w:type="dxa"/>
              <w:right w:w="28" w:type="dxa"/>
            </w:tcMar>
            <w:vAlign w:val="center"/>
          </w:tcPr>
          <w:p w14:paraId="7932C075" w14:textId="77777777" w:rsidR="002E65D6" w:rsidRPr="002E65D6" w:rsidRDefault="002E65D6" w:rsidP="002E65D6">
            <w:pPr>
              <w:spacing w:after="0" w:line="240" w:lineRule="auto"/>
              <w:ind w:left="-107" w:firstLine="107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23" w:type="dxa"/>
            <w:vMerge/>
            <w:tcMar>
              <w:left w:w="28" w:type="dxa"/>
              <w:right w:w="28" w:type="dxa"/>
            </w:tcMar>
            <w:vAlign w:val="center"/>
          </w:tcPr>
          <w:p w14:paraId="2B0E4C01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964" w:type="dxa"/>
            <w:gridSpan w:val="2"/>
            <w:vMerge/>
            <w:tcMar>
              <w:left w:w="28" w:type="dxa"/>
              <w:right w:w="28" w:type="dxa"/>
            </w:tcMar>
            <w:vAlign w:val="center"/>
          </w:tcPr>
          <w:p w14:paraId="5E8693CF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021" w:type="dxa"/>
            <w:vMerge/>
            <w:tcMar>
              <w:left w:w="28" w:type="dxa"/>
              <w:right w:w="28" w:type="dxa"/>
            </w:tcMar>
            <w:vAlign w:val="center"/>
          </w:tcPr>
          <w:p w14:paraId="6BE1570B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907" w:type="dxa"/>
            <w:vMerge/>
            <w:tcMar>
              <w:left w:w="28" w:type="dxa"/>
              <w:right w:w="28" w:type="dxa"/>
            </w:tcMar>
            <w:vAlign w:val="center"/>
          </w:tcPr>
          <w:p w14:paraId="3ED541F3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Mar>
              <w:left w:w="28" w:type="dxa"/>
              <w:right w:w="28" w:type="dxa"/>
            </w:tcMar>
            <w:vAlign w:val="center"/>
          </w:tcPr>
          <w:p w14:paraId="164FD1FC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0F3767B3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933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</w:tcPr>
          <w:p w14:paraId="5B91E583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-</w:t>
            </w:r>
          </w:p>
        </w:tc>
        <w:tc>
          <w:tcPr>
            <w:tcW w:w="1276" w:type="dxa"/>
            <w:vMerge/>
            <w:tcMar>
              <w:left w:w="28" w:type="dxa"/>
              <w:right w:w="28" w:type="dxa"/>
            </w:tcMar>
            <w:vAlign w:val="center"/>
          </w:tcPr>
          <w:p w14:paraId="071EC83B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0" w:type="dxa"/>
            <w:vMerge/>
            <w:tcMar>
              <w:left w:w="28" w:type="dxa"/>
              <w:right w:w="28" w:type="dxa"/>
            </w:tcMar>
            <w:vAlign w:val="center"/>
          </w:tcPr>
          <w:p w14:paraId="42F439A7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2E65D6" w:rsidRPr="002E65D6" w14:paraId="0866B16A" w14:textId="77777777" w:rsidTr="00B839DF">
        <w:trPr>
          <w:trHeight w:val="727"/>
        </w:trPr>
        <w:tc>
          <w:tcPr>
            <w:tcW w:w="2410" w:type="dxa"/>
            <w:tcMar>
              <w:left w:w="28" w:type="dxa"/>
              <w:right w:w="28" w:type="dxa"/>
            </w:tcMar>
            <w:vAlign w:val="center"/>
          </w:tcPr>
          <w:p w14:paraId="7EBEC4F9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 xml:space="preserve">Linia Reinhardt – odciąg </w:t>
            </w: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br/>
              <w:t>z pieca do wygrzewania powłoki</w:t>
            </w:r>
          </w:p>
          <w:p w14:paraId="77977466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(okres I – nakładanie powłok ochronnych)</w:t>
            </w:r>
          </w:p>
        </w:tc>
        <w:tc>
          <w:tcPr>
            <w:tcW w:w="851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08595549" w14:textId="77777777" w:rsidR="002E65D6" w:rsidRPr="002E65D6" w:rsidRDefault="002E65D6" w:rsidP="002E65D6">
            <w:pPr>
              <w:spacing w:after="0" w:line="240" w:lineRule="auto"/>
              <w:ind w:left="-107" w:firstLine="107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E-165</w:t>
            </w:r>
          </w:p>
        </w:tc>
        <w:tc>
          <w:tcPr>
            <w:tcW w:w="1123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6629781B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11,3</w:t>
            </w:r>
          </w:p>
        </w:tc>
        <w:tc>
          <w:tcPr>
            <w:tcW w:w="964" w:type="dxa"/>
            <w:gridSpan w:val="2"/>
            <w:vMerge w:val="restart"/>
            <w:tcMar>
              <w:left w:w="28" w:type="dxa"/>
              <w:right w:w="28" w:type="dxa"/>
            </w:tcMar>
            <w:vAlign w:val="center"/>
          </w:tcPr>
          <w:p w14:paraId="5FF1928D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0,5</w:t>
            </w:r>
          </w:p>
        </w:tc>
        <w:tc>
          <w:tcPr>
            <w:tcW w:w="1021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519016E5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</w:t>
            </w:r>
          </w:p>
          <w:p w14:paraId="1FCB29B5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zadaszony</w:t>
            </w:r>
          </w:p>
        </w:tc>
        <w:tc>
          <w:tcPr>
            <w:tcW w:w="907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500BC86A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543</w:t>
            </w:r>
          </w:p>
        </w:tc>
        <w:tc>
          <w:tcPr>
            <w:tcW w:w="2222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6F14652B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LZO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7C7A1A94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1784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</w:tcPr>
          <w:p w14:paraId="735A989F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-</w:t>
            </w:r>
          </w:p>
        </w:tc>
        <w:tc>
          <w:tcPr>
            <w:tcW w:w="1276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759E0B83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brak</w:t>
            </w:r>
          </w:p>
        </w:tc>
        <w:tc>
          <w:tcPr>
            <w:tcW w:w="850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4B2C9541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8400</w:t>
            </w:r>
          </w:p>
        </w:tc>
      </w:tr>
      <w:tr w:rsidR="002E65D6" w:rsidRPr="002E65D6" w14:paraId="56669471" w14:textId="77777777" w:rsidTr="00B839DF">
        <w:trPr>
          <w:trHeight w:val="727"/>
        </w:trPr>
        <w:tc>
          <w:tcPr>
            <w:tcW w:w="2410" w:type="dxa"/>
            <w:tcMar>
              <w:left w:w="28" w:type="dxa"/>
              <w:right w:w="28" w:type="dxa"/>
            </w:tcMar>
            <w:vAlign w:val="center"/>
          </w:tcPr>
          <w:p w14:paraId="66B0D7F8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Linia Reinhardt – odciąg z pieca do wygrzewania powłoki</w:t>
            </w:r>
          </w:p>
          <w:p w14:paraId="295A223B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(okres II – nakładanie uszczelniaczy)</w:t>
            </w:r>
          </w:p>
        </w:tc>
        <w:tc>
          <w:tcPr>
            <w:tcW w:w="851" w:type="dxa"/>
            <w:vMerge/>
            <w:tcMar>
              <w:left w:w="28" w:type="dxa"/>
              <w:right w:w="28" w:type="dxa"/>
            </w:tcMar>
            <w:vAlign w:val="center"/>
          </w:tcPr>
          <w:p w14:paraId="01E002CF" w14:textId="77777777" w:rsidR="002E65D6" w:rsidRPr="002E65D6" w:rsidRDefault="002E65D6" w:rsidP="002E65D6">
            <w:pPr>
              <w:spacing w:after="0" w:line="240" w:lineRule="auto"/>
              <w:ind w:left="-107" w:firstLine="107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23" w:type="dxa"/>
            <w:vMerge/>
            <w:tcMar>
              <w:left w:w="28" w:type="dxa"/>
              <w:right w:w="28" w:type="dxa"/>
            </w:tcMar>
            <w:vAlign w:val="center"/>
          </w:tcPr>
          <w:p w14:paraId="09D87CB8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964" w:type="dxa"/>
            <w:gridSpan w:val="2"/>
            <w:vMerge/>
            <w:tcMar>
              <w:left w:w="28" w:type="dxa"/>
              <w:right w:w="28" w:type="dxa"/>
            </w:tcMar>
            <w:vAlign w:val="center"/>
          </w:tcPr>
          <w:p w14:paraId="51355731" w14:textId="77777777" w:rsidR="002E65D6" w:rsidRPr="002E65D6" w:rsidRDefault="002E65D6" w:rsidP="002E65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021" w:type="dxa"/>
            <w:vMerge/>
            <w:tcMar>
              <w:left w:w="28" w:type="dxa"/>
              <w:right w:w="28" w:type="dxa"/>
            </w:tcMar>
            <w:vAlign w:val="center"/>
          </w:tcPr>
          <w:p w14:paraId="065ED40D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907" w:type="dxa"/>
            <w:vMerge/>
            <w:tcMar>
              <w:left w:w="28" w:type="dxa"/>
              <w:right w:w="28" w:type="dxa"/>
            </w:tcMar>
            <w:vAlign w:val="center"/>
          </w:tcPr>
          <w:p w14:paraId="7EF9B86E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Mar>
              <w:left w:w="28" w:type="dxa"/>
              <w:right w:w="28" w:type="dxa"/>
            </w:tcMar>
            <w:vAlign w:val="center"/>
          </w:tcPr>
          <w:p w14:paraId="4D255FA0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2DD26D25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499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</w:tcPr>
          <w:p w14:paraId="7CB1ED1E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-</w:t>
            </w:r>
          </w:p>
        </w:tc>
        <w:tc>
          <w:tcPr>
            <w:tcW w:w="1276" w:type="dxa"/>
            <w:vMerge/>
            <w:tcMar>
              <w:left w:w="28" w:type="dxa"/>
              <w:right w:w="28" w:type="dxa"/>
            </w:tcMar>
            <w:vAlign w:val="center"/>
          </w:tcPr>
          <w:p w14:paraId="50E29F71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0" w:type="dxa"/>
            <w:vMerge/>
            <w:tcMar>
              <w:left w:w="28" w:type="dxa"/>
              <w:right w:w="28" w:type="dxa"/>
            </w:tcMar>
            <w:vAlign w:val="center"/>
          </w:tcPr>
          <w:p w14:paraId="210BA285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2E65D6" w:rsidRPr="002E65D6" w14:paraId="5DEB2D99" w14:textId="77777777" w:rsidTr="00B839DF">
        <w:trPr>
          <w:trHeight w:val="727"/>
        </w:trPr>
        <w:tc>
          <w:tcPr>
            <w:tcW w:w="2410" w:type="dxa"/>
            <w:tcMar>
              <w:left w:w="28" w:type="dxa"/>
              <w:right w:w="28" w:type="dxa"/>
            </w:tcMar>
            <w:vAlign w:val="center"/>
          </w:tcPr>
          <w:p w14:paraId="3859A1DF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Linia Reinhardt – palnik gazowy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  <w:vAlign w:val="center"/>
          </w:tcPr>
          <w:p w14:paraId="61A3B449" w14:textId="77777777" w:rsidR="002E65D6" w:rsidRPr="002E65D6" w:rsidRDefault="002E65D6" w:rsidP="002E65D6">
            <w:pPr>
              <w:spacing w:after="0" w:line="240" w:lineRule="auto"/>
              <w:ind w:left="-107" w:firstLine="107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E-166</w:t>
            </w:r>
          </w:p>
        </w:tc>
        <w:tc>
          <w:tcPr>
            <w:tcW w:w="1123" w:type="dxa"/>
            <w:tcMar>
              <w:left w:w="28" w:type="dxa"/>
              <w:right w:w="28" w:type="dxa"/>
            </w:tcMar>
            <w:vAlign w:val="center"/>
          </w:tcPr>
          <w:p w14:paraId="60485146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13,2</w:t>
            </w:r>
          </w:p>
        </w:tc>
        <w:tc>
          <w:tcPr>
            <w:tcW w:w="964" w:type="dxa"/>
            <w:gridSpan w:val="2"/>
            <w:tcMar>
              <w:left w:w="28" w:type="dxa"/>
              <w:right w:w="28" w:type="dxa"/>
            </w:tcMar>
            <w:vAlign w:val="center"/>
          </w:tcPr>
          <w:p w14:paraId="5162D4D4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0,29</w:t>
            </w:r>
          </w:p>
        </w:tc>
        <w:tc>
          <w:tcPr>
            <w:tcW w:w="1021" w:type="dxa"/>
            <w:tcMar>
              <w:left w:w="28" w:type="dxa"/>
              <w:right w:w="28" w:type="dxa"/>
            </w:tcMar>
            <w:vAlign w:val="center"/>
          </w:tcPr>
          <w:p w14:paraId="578BA028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</w:t>
            </w:r>
          </w:p>
          <w:p w14:paraId="228C01E3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zadaszony</w:t>
            </w:r>
          </w:p>
        </w:tc>
        <w:tc>
          <w:tcPr>
            <w:tcW w:w="907" w:type="dxa"/>
            <w:tcMar>
              <w:left w:w="28" w:type="dxa"/>
              <w:right w:w="28" w:type="dxa"/>
            </w:tcMar>
            <w:vAlign w:val="center"/>
          </w:tcPr>
          <w:p w14:paraId="703135C2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293</w:t>
            </w:r>
          </w:p>
        </w:tc>
        <w:tc>
          <w:tcPr>
            <w:tcW w:w="2222" w:type="dxa"/>
            <w:tcMar>
              <w:left w:w="28" w:type="dxa"/>
              <w:right w:w="28" w:type="dxa"/>
            </w:tcMar>
            <w:vAlign w:val="center"/>
          </w:tcPr>
          <w:p w14:paraId="2AE83A94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ogółem</w:t>
            </w:r>
          </w:p>
          <w:p w14:paraId="2A1C1735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PM10 pył zawieszony PM2,5</w:t>
            </w:r>
          </w:p>
          <w:p w14:paraId="12B3251F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azotu</w:t>
            </w:r>
          </w:p>
          <w:p w14:paraId="7DA3DA12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siarki</w:t>
            </w:r>
          </w:p>
          <w:p w14:paraId="11F1CD24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tlenek węgla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0457A770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-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</w:tcPr>
          <w:p w14:paraId="31BF207F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nie określa się nie określa się 0,000013</w:t>
            </w:r>
          </w:p>
          <w:p w14:paraId="0C4E7371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0,04375</w:t>
            </w:r>
          </w:p>
          <w:p w14:paraId="38AF7E95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nie określa się</w:t>
            </w:r>
          </w:p>
          <w:p w14:paraId="3F97ED60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nie określa się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14:paraId="427A4E25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brak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  <w:vAlign w:val="center"/>
          </w:tcPr>
          <w:p w14:paraId="6914CC36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8400</w:t>
            </w:r>
          </w:p>
        </w:tc>
      </w:tr>
    </w:tbl>
    <w:p w14:paraId="22413BB2" w14:textId="77777777" w:rsidR="002E65D6" w:rsidRPr="002E65D6" w:rsidRDefault="002E65D6" w:rsidP="002E65D6">
      <w:pPr>
        <w:spacing w:before="120" w:after="0" w:line="240" w:lineRule="auto"/>
        <w:ind w:left="284" w:hanging="284"/>
        <w:jc w:val="both"/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</w:pPr>
      <w:bookmarkStart w:id="2" w:name="_Hlk12880381"/>
    </w:p>
    <w:p w14:paraId="3B9BF1D5" w14:textId="77777777" w:rsidR="002E65D6" w:rsidRPr="002E65D6" w:rsidRDefault="002E65D6" w:rsidP="002E65D6">
      <w:pPr>
        <w:spacing w:before="120" w:after="0" w:line="240" w:lineRule="auto"/>
        <w:ind w:left="284" w:hanging="284"/>
        <w:jc w:val="both"/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</w:pPr>
    </w:p>
    <w:tbl>
      <w:tblPr>
        <w:tblW w:w="14175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  <w:tblCaption w:val="Załacznik nr 3 do decyzji OS-I.7222.60.4.2022.AW"/>
        <w:tblDescription w:val="Tabela zawiera komórki scalone i zagnieżdzone. Dopuszczalna wielkość emisji gazów i pyłów wprowadzanych do powietrza w warunkach normalnego funkcjonowania oznaczonej części instalacji Wydziału Pokryć Ochronnych prowadzonej przez Anocote Polska Sp. z o.o., parametry zródeł emisji do powietrza oraz stosowane urządzenia ochrony atmosfery."/>
      </w:tblPr>
      <w:tblGrid>
        <w:gridCol w:w="2410"/>
        <w:gridCol w:w="851"/>
        <w:gridCol w:w="1123"/>
        <w:gridCol w:w="11"/>
        <w:gridCol w:w="953"/>
        <w:gridCol w:w="1021"/>
        <w:gridCol w:w="907"/>
        <w:gridCol w:w="2222"/>
        <w:gridCol w:w="1134"/>
        <w:gridCol w:w="1417"/>
        <w:gridCol w:w="1276"/>
        <w:gridCol w:w="850"/>
      </w:tblGrid>
      <w:tr w:rsidR="002E65D6" w:rsidRPr="002E65D6" w14:paraId="69FE06C1" w14:textId="77777777" w:rsidTr="00B839DF">
        <w:trPr>
          <w:cantSplit/>
        </w:trPr>
        <w:tc>
          <w:tcPr>
            <w:tcW w:w="2410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68994DDF" w14:textId="77777777" w:rsidR="002E65D6" w:rsidRPr="002E65D6" w:rsidRDefault="002E65D6" w:rsidP="002E65D6">
            <w:pPr>
              <w:keepNext/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Źródło emisji</w:t>
            </w:r>
          </w:p>
        </w:tc>
        <w:tc>
          <w:tcPr>
            <w:tcW w:w="4866" w:type="dxa"/>
            <w:gridSpan w:val="6"/>
            <w:tcMar>
              <w:left w:w="28" w:type="dxa"/>
              <w:right w:w="28" w:type="dxa"/>
            </w:tcMar>
          </w:tcPr>
          <w:p w14:paraId="5C4D4784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Emitor</w:t>
            </w:r>
          </w:p>
        </w:tc>
        <w:tc>
          <w:tcPr>
            <w:tcW w:w="4773" w:type="dxa"/>
            <w:gridSpan w:val="3"/>
            <w:tcMar>
              <w:left w:w="28" w:type="dxa"/>
              <w:right w:w="28" w:type="dxa"/>
            </w:tcMar>
          </w:tcPr>
          <w:p w14:paraId="1BBD7530" w14:textId="77777777" w:rsidR="002E65D6" w:rsidRPr="002E65D6" w:rsidRDefault="002E65D6" w:rsidP="002E65D6">
            <w:pPr>
              <w:keepNext/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Dopuszczalna wielkość emisji</w:t>
            </w:r>
          </w:p>
        </w:tc>
        <w:tc>
          <w:tcPr>
            <w:tcW w:w="1276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4E456AEF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Urządzenia ochrony atmosfery</w:t>
            </w:r>
          </w:p>
        </w:tc>
        <w:tc>
          <w:tcPr>
            <w:tcW w:w="850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58242B03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Czas</w:t>
            </w:r>
          </w:p>
          <w:p w14:paraId="7E930A45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pracy</w:t>
            </w:r>
          </w:p>
        </w:tc>
      </w:tr>
      <w:tr w:rsidR="002E65D6" w:rsidRPr="002E65D6" w14:paraId="296C9E40" w14:textId="77777777" w:rsidTr="00B839DF">
        <w:trPr>
          <w:cantSplit/>
        </w:trPr>
        <w:tc>
          <w:tcPr>
            <w:tcW w:w="2410" w:type="dxa"/>
            <w:vMerge/>
            <w:tcMar>
              <w:left w:w="28" w:type="dxa"/>
              <w:right w:w="28" w:type="dxa"/>
            </w:tcMar>
            <w:vAlign w:val="center"/>
          </w:tcPr>
          <w:p w14:paraId="51560689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1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6C45893D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Nr</w:t>
            </w:r>
          </w:p>
        </w:tc>
        <w:tc>
          <w:tcPr>
            <w:tcW w:w="1134" w:type="dxa"/>
            <w:gridSpan w:val="2"/>
            <w:tcMar>
              <w:left w:w="28" w:type="dxa"/>
              <w:right w:w="28" w:type="dxa"/>
            </w:tcMar>
            <w:vAlign w:val="center"/>
          </w:tcPr>
          <w:p w14:paraId="42AED056" w14:textId="77777777" w:rsidR="002E65D6" w:rsidRPr="002E65D6" w:rsidRDefault="002E65D6" w:rsidP="002E65D6">
            <w:pPr>
              <w:keepNext/>
              <w:spacing w:after="0" w:line="240" w:lineRule="auto"/>
              <w:jc w:val="center"/>
              <w:outlineLvl w:val="5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Wysokość</w:t>
            </w:r>
          </w:p>
        </w:tc>
        <w:tc>
          <w:tcPr>
            <w:tcW w:w="953" w:type="dxa"/>
            <w:tcMar>
              <w:left w:w="28" w:type="dxa"/>
              <w:right w:w="28" w:type="dxa"/>
            </w:tcMar>
            <w:vAlign w:val="center"/>
          </w:tcPr>
          <w:p w14:paraId="477B51BA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Średnica</w:t>
            </w:r>
          </w:p>
        </w:tc>
        <w:tc>
          <w:tcPr>
            <w:tcW w:w="1021" w:type="dxa"/>
            <w:tcMar>
              <w:left w:w="28" w:type="dxa"/>
              <w:right w:w="28" w:type="dxa"/>
            </w:tcMar>
            <w:vAlign w:val="center"/>
          </w:tcPr>
          <w:p w14:paraId="60FB2848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Prędkość na wylocie**</w:t>
            </w:r>
          </w:p>
        </w:tc>
        <w:tc>
          <w:tcPr>
            <w:tcW w:w="907" w:type="dxa"/>
            <w:tcMar>
              <w:left w:w="28" w:type="dxa"/>
              <w:right w:w="28" w:type="dxa"/>
            </w:tcMar>
            <w:vAlign w:val="center"/>
          </w:tcPr>
          <w:p w14:paraId="1E453896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Temp. Gazów**</w:t>
            </w:r>
          </w:p>
        </w:tc>
        <w:tc>
          <w:tcPr>
            <w:tcW w:w="2222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60989195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Rodzaj substancji zanieczyszczającej</w:t>
            </w:r>
          </w:p>
        </w:tc>
        <w:tc>
          <w:tcPr>
            <w:tcW w:w="1134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5815D8B8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 [mg/m</w:t>
            </w:r>
            <w:r w:rsidRPr="002E65D6">
              <w:rPr>
                <w:rFonts w:ascii="Arial" w:eastAsia="Times New Roman" w:hAnsi="Arial" w:cs="Arial"/>
                <w:b/>
                <w:kern w:val="0"/>
                <w:sz w:val="20"/>
                <w:szCs w:val="20"/>
                <w:vertAlign w:val="superscript"/>
                <w:lang w:eastAsia="pl-PL"/>
                <w14:ligatures w14:val="none"/>
              </w:rPr>
              <w:t xml:space="preserve">3 </w:t>
            </w:r>
            <w:r w:rsidRPr="002E65D6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]*</w:t>
            </w:r>
          </w:p>
        </w:tc>
        <w:tc>
          <w:tcPr>
            <w:tcW w:w="1417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5927F1A5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[kg/h]</w:t>
            </w:r>
          </w:p>
        </w:tc>
        <w:tc>
          <w:tcPr>
            <w:tcW w:w="1276" w:type="dxa"/>
            <w:vMerge/>
            <w:tcMar>
              <w:left w:w="28" w:type="dxa"/>
              <w:right w:w="28" w:type="dxa"/>
            </w:tcMar>
            <w:vAlign w:val="center"/>
          </w:tcPr>
          <w:p w14:paraId="6C6E28DF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0" w:type="dxa"/>
            <w:vMerge/>
            <w:tcMar>
              <w:left w:w="28" w:type="dxa"/>
              <w:right w:w="28" w:type="dxa"/>
            </w:tcMar>
            <w:vAlign w:val="center"/>
          </w:tcPr>
          <w:p w14:paraId="5922DC5C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2E65D6" w:rsidRPr="002E65D6" w14:paraId="25E609F4" w14:textId="77777777" w:rsidTr="00B839DF">
        <w:tc>
          <w:tcPr>
            <w:tcW w:w="2410" w:type="dxa"/>
            <w:vMerge/>
            <w:tcMar>
              <w:left w:w="28" w:type="dxa"/>
              <w:right w:w="28" w:type="dxa"/>
            </w:tcMar>
          </w:tcPr>
          <w:p w14:paraId="46FFB525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1" w:type="dxa"/>
            <w:vMerge/>
            <w:tcMar>
              <w:left w:w="28" w:type="dxa"/>
              <w:right w:w="28" w:type="dxa"/>
            </w:tcMar>
          </w:tcPr>
          <w:p w14:paraId="5AD5399C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34" w:type="dxa"/>
            <w:gridSpan w:val="2"/>
            <w:tcMar>
              <w:left w:w="28" w:type="dxa"/>
              <w:right w:w="28" w:type="dxa"/>
            </w:tcMar>
          </w:tcPr>
          <w:p w14:paraId="41100876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[m]</w:t>
            </w:r>
          </w:p>
        </w:tc>
        <w:tc>
          <w:tcPr>
            <w:tcW w:w="953" w:type="dxa"/>
            <w:tcMar>
              <w:left w:w="28" w:type="dxa"/>
              <w:right w:w="28" w:type="dxa"/>
            </w:tcMar>
          </w:tcPr>
          <w:p w14:paraId="1F217B33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[m]</w:t>
            </w:r>
          </w:p>
        </w:tc>
        <w:tc>
          <w:tcPr>
            <w:tcW w:w="1021" w:type="dxa"/>
            <w:tcMar>
              <w:left w:w="28" w:type="dxa"/>
              <w:right w:w="28" w:type="dxa"/>
            </w:tcMar>
          </w:tcPr>
          <w:p w14:paraId="62800F51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[m/s]</w:t>
            </w:r>
          </w:p>
        </w:tc>
        <w:tc>
          <w:tcPr>
            <w:tcW w:w="907" w:type="dxa"/>
            <w:tcMar>
              <w:left w:w="28" w:type="dxa"/>
              <w:right w:w="28" w:type="dxa"/>
            </w:tcMar>
          </w:tcPr>
          <w:p w14:paraId="65D894AE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[K]</w:t>
            </w:r>
          </w:p>
        </w:tc>
        <w:tc>
          <w:tcPr>
            <w:tcW w:w="2222" w:type="dxa"/>
            <w:vMerge/>
            <w:tcMar>
              <w:left w:w="28" w:type="dxa"/>
              <w:right w:w="28" w:type="dxa"/>
            </w:tcMar>
          </w:tcPr>
          <w:p w14:paraId="40CCB386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</w:tcPr>
          <w:p w14:paraId="080FED21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417" w:type="dxa"/>
            <w:vMerge/>
            <w:tcMar>
              <w:left w:w="28" w:type="dxa"/>
              <w:right w:w="28" w:type="dxa"/>
            </w:tcMar>
          </w:tcPr>
          <w:p w14:paraId="6608CF79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276" w:type="dxa"/>
            <w:vMerge/>
            <w:tcMar>
              <w:left w:w="28" w:type="dxa"/>
              <w:right w:w="28" w:type="dxa"/>
            </w:tcMar>
          </w:tcPr>
          <w:p w14:paraId="7B0C2F8B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1D88D87E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[h/rok]</w:t>
            </w:r>
          </w:p>
        </w:tc>
      </w:tr>
      <w:tr w:rsidR="002E65D6" w:rsidRPr="002E65D6" w14:paraId="1DE300F0" w14:textId="77777777" w:rsidTr="00B839DF">
        <w:trPr>
          <w:cantSplit/>
        </w:trPr>
        <w:tc>
          <w:tcPr>
            <w:tcW w:w="14175" w:type="dxa"/>
            <w:gridSpan w:val="12"/>
            <w:tcMar>
              <w:left w:w="28" w:type="dxa"/>
              <w:right w:w="28" w:type="dxa"/>
            </w:tcMar>
            <w:vAlign w:val="center"/>
          </w:tcPr>
          <w:p w14:paraId="0518A79E" w14:textId="77777777" w:rsidR="002E65D6" w:rsidRPr="002E65D6" w:rsidRDefault="002E65D6" w:rsidP="002E65D6">
            <w:pPr>
              <w:keepNext/>
              <w:spacing w:after="0" w:line="240" w:lineRule="auto"/>
              <w:outlineLvl w:val="0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2E65D6" w:rsidRPr="002E65D6" w14:paraId="32D60F7C" w14:textId="77777777" w:rsidTr="00B839DF">
        <w:trPr>
          <w:trHeight w:val="248"/>
        </w:trPr>
        <w:tc>
          <w:tcPr>
            <w:tcW w:w="2410" w:type="dxa"/>
            <w:tcMar>
              <w:left w:w="28" w:type="dxa"/>
              <w:right w:w="28" w:type="dxa"/>
            </w:tcMar>
            <w:vAlign w:val="center"/>
          </w:tcPr>
          <w:p w14:paraId="28A7B4EE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Wentylacja magazynu oraz mieszalni farb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  <w:vAlign w:val="center"/>
          </w:tcPr>
          <w:p w14:paraId="44D4DBB6" w14:textId="77777777" w:rsidR="002E65D6" w:rsidRPr="002E65D6" w:rsidRDefault="002E65D6" w:rsidP="002E65D6">
            <w:pPr>
              <w:spacing w:after="0" w:line="240" w:lineRule="auto"/>
              <w:ind w:left="-107" w:firstLine="107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E-161</w:t>
            </w:r>
          </w:p>
        </w:tc>
        <w:tc>
          <w:tcPr>
            <w:tcW w:w="1123" w:type="dxa"/>
            <w:tcMar>
              <w:left w:w="28" w:type="dxa"/>
              <w:right w:w="28" w:type="dxa"/>
            </w:tcMar>
            <w:vAlign w:val="center"/>
          </w:tcPr>
          <w:p w14:paraId="34FDB95F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10,0</w:t>
            </w:r>
          </w:p>
        </w:tc>
        <w:tc>
          <w:tcPr>
            <w:tcW w:w="964" w:type="dxa"/>
            <w:gridSpan w:val="2"/>
            <w:tcMar>
              <w:left w:w="28" w:type="dxa"/>
              <w:right w:w="28" w:type="dxa"/>
            </w:tcMar>
            <w:vAlign w:val="center"/>
          </w:tcPr>
          <w:p w14:paraId="04BD4CB4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0,6</w:t>
            </w:r>
          </w:p>
        </w:tc>
        <w:tc>
          <w:tcPr>
            <w:tcW w:w="1021" w:type="dxa"/>
            <w:tcMar>
              <w:left w:w="28" w:type="dxa"/>
              <w:right w:w="28" w:type="dxa"/>
            </w:tcMar>
            <w:vAlign w:val="center"/>
          </w:tcPr>
          <w:p w14:paraId="6D344B09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</w:t>
            </w:r>
          </w:p>
          <w:p w14:paraId="0A2F9A93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zadaszony</w:t>
            </w:r>
          </w:p>
        </w:tc>
        <w:tc>
          <w:tcPr>
            <w:tcW w:w="907" w:type="dxa"/>
            <w:tcMar>
              <w:left w:w="28" w:type="dxa"/>
              <w:right w:w="28" w:type="dxa"/>
            </w:tcMar>
            <w:vAlign w:val="center"/>
          </w:tcPr>
          <w:p w14:paraId="5F49A815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293</w:t>
            </w:r>
          </w:p>
        </w:tc>
        <w:tc>
          <w:tcPr>
            <w:tcW w:w="2222" w:type="dxa"/>
            <w:tcMar>
              <w:left w:w="28" w:type="dxa"/>
              <w:right w:w="28" w:type="dxa"/>
            </w:tcMar>
            <w:vAlign w:val="center"/>
          </w:tcPr>
          <w:p w14:paraId="27C20DB0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2-metylopropan-1-ol</w:t>
            </w:r>
          </w:p>
          <w:p w14:paraId="5A93ED88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węglow</w:t>
            </w:r>
            <w:proofErr w:type="spellEnd"/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 xml:space="preserve">. aromatyczne </w:t>
            </w:r>
            <w:proofErr w:type="spellStart"/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węglow</w:t>
            </w:r>
            <w:proofErr w:type="spellEnd"/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. alifatyczne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780C5704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-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</w:tcPr>
          <w:p w14:paraId="0C7321C7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0,000474</w:t>
            </w:r>
          </w:p>
          <w:p w14:paraId="37E3835E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0,008075</w:t>
            </w:r>
          </w:p>
          <w:p w14:paraId="2E339034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nie określa się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14:paraId="0B2FF9AE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brak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  <w:vAlign w:val="center"/>
          </w:tcPr>
          <w:p w14:paraId="4A8A3312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8760</w:t>
            </w:r>
          </w:p>
        </w:tc>
      </w:tr>
      <w:tr w:rsidR="002E65D6" w:rsidRPr="002E65D6" w14:paraId="379A775B" w14:textId="77777777" w:rsidTr="00B839DF">
        <w:trPr>
          <w:trHeight w:val="897"/>
        </w:trPr>
        <w:tc>
          <w:tcPr>
            <w:tcW w:w="2410" w:type="dxa"/>
            <w:tcMar>
              <w:left w:w="28" w:type="dxa"/>
              <w:right w:w="28" w:type="dxa"/>
            </w:tcMar>
            <w:vAlign w:val="center"/>
          </w:tcPr>
          <w:p w14:paraId="591CC8A2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 xml:space="preserve">Centrala wentylacyjna Hali II – emisja z urządzeń do aplikacji powłok klejowych i </w:t>
            </w:r>
            <w:proofErr w:type="spellStart"/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praplikowanych</w:t>
            </w:r>
            <w:proofErr w:type="spellEnd"/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 xml:space="preserve"> (nakładanie spoiwa)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  <w:vAlign w:val="center"/>
          </w:tcPr>
          <w:p w14:paraId="4049DEB8" w14:textId="77777777" w:rsidR="002E65D6" w:rsidRPr="002E65D6" w:rsidRDefault="002E65D6" w:rsidP="002E65D6">
            <w:pPr>
              <w:spacing w:after="0" w:line="240" w:lineRule="auto"/>
              <w:ind w:left="-107" w:firstLine="107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E-170</w:t>
            </w:r>
          </w:p>
        </w:tc>
        <w:tc>
          <w:tcPr>
            <w:tcW w:w="1123" w:type="dxa"/>
            <w:tcMar>
              <w:left w:w="28" w:type="dxa"/>
              <w:right w:w="28" w:type="dxa"/>
            </w:tcMar>
            <w:vAlign w:val="center"/>
          </w:tcPr>
          <w:p w14:paraId="6CF219F3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9,0</w:t>
            </w:r>
          </w:p>
        </w:tc>
        <w:tc>
          <w:tcPr>
            <w:tcW w:w="964" w:type="dxa"/>
            <w:gridSpan w:val="2"/>
            <w:tcMar>
              <w:left w:w="28" w:type="dxa"/>
              <w:right w:w="28" w:type="dxa"/>
            </w:tcMar>
            <w:vAlign w:val="center"/>
          </w:tcPr>
          <w:p w14:paraId="1EDA68B4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1,5</w:t>
            </w:r>
          </w:p>
          <w:p w14:paraId="3BEF8ABF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X</w:t>
            </w:r>
          </w:p>
          <w:p w14:paraId="6FAA948E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1,5</w:t>
            </w:r>
          </w:p>
        </w:tc>
        <w:tc>
          <w:tcPr>
            <w:tcW w:w="1021" w:type="dxa"/>
            <w:tcMar>
              <w:left w:w="28" w:type="dxa"/>
              <w:right w:w="28" w:type="dxa"/>
            </w:tcMar>
            <w:vAlign w:val="center"/>
          </w:tcPr>
          <w:p w14:paraId="7E11FD40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4,9</w:t>
            </w:r>
          </w:p>
          <w:p w14:paraId="132D6F39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otwarty</w:t>
            </w:r>
          </w:p>
        </w:tc>
        <w:tc>
          <w:tcPr>
            <w:tcW w:w="907" w:type="dxa"/>
            <w:tcMar>
              <w:left w:w="28" w:type="dxa"/>
              <w:right w:w="28" w:type="dxa"/>
            </w:tcMar>
            <w:vAlign w:val="center"/>
          </w:tcPr>
          <w:p w14:paraId="511091A2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293</w:t>
            </w:r>
          </w:p>
        </w:tc>
        <w:tc>
          <w:tcPr>
            <w:tcW w:w="2222" w:type="dxa"/>
            <w:tcMar>
              <w:left w:w="28" w:type="dxa"/>
              <w:right w:w="28" w:type="dxa"/>
            </w:tcMar>
            <w:vAlign w:val="center"/>
          </w:tcPr>
          <w:p w14:paraId="03AFC8F9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dietyloanilina</w:t>
            </w:r>
            <w:proofErr w:type="spellEnd"/>
          </w:p>
          <w:p w14:paraId="09BDB920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toluen</w:t>
            </w:r>
          </w:p>
          <w:p w14:paraId="4E73AABC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ogółem</w:t>
            </w:r>
          </w:p>
          <w:p w14:paraId="4669CB48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PM10</w:t>
            </w:r>
          </w:p>
          <w:p w14:paraId="63A872F4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PM2,5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504EE6C3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-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</w:tcPr>
          <w:p w14:paraId="7DF7A4CC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nie określa się</w:t>
            </w:r>
          </w:p>
          <w:p w14:paraId="207A1DC6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1,2512</w:t>
            </w:r>
          </w:p>
          <w:p w14:paraId="07D4EB8E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 xml:space="preserve">nie określa się </w:t>
            </w:r>
          </w:p>
          <w:p w14:paraId="0E5D6A06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nie określa się</w:t>
            </w:r>
          </w:p>
          <w:p w14:paraId="30B92DF0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0,011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14:paraId="4B242E26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brak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  <w:vAlign w:val="center"/>
          </w:tcPr>
          <w:p w14:paraId="460B391A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4000</w:t>
            </w:r>
          </w:p>
        </w:tc>
      </w:tr>
      <w:tr w:rsidR="002E65D6" w:rsidRPr="002E65D6" w14:paraId="0544004E" w14:textId="77777777" w:rsidTr="00B839DF">
        <w:trPr>
          <w:trHeight w:val="727"/>
        </w:trPr>
        <w:tc>
          <w:tcPr>
            <w:tcW w:w="2410" w:type="dxa"/>
            <w:tcMar>
              <w:left w:w="28" w:type="dxa"/>
              <w:right w:w="28" w:type="dxa"/>
            </w:tcMar>
            <w:vAlign w:val="center"/>
          </w:tcPr>
          <w:p w14:paraId="3BE1C0E4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 xml:space="preserve">Myjka nr 2 </w:t>
            </w: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br/>
              <w:t>z palnikiem gazowym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  <w:vAlign w:val="center"/>
          </w:tcPr>
          <w:p w14:paraId="5EB1B4B5" w14:textId="77777777" w:rsidR="002E65D6" w:rsidRPr="002E65D6" w:rsidRDefault="002E65D6" w:rsidP="002E65D6">
            <w:pPr>
              <w:spacing w:after="0" w:line="240" w:lineRule="auto"/>
              <w:ind w:left="-107" w:firstLine="107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E-172</w:t>
            </w:r>
          </w:p>
        </w:tc>
        <w:tc>
          <w:tcPr>
            <w:tcW w:w="1123" w:type="dxa"/>
            <w:tcMar>
              <w:left w:w="28" w:type="dxa"/>
              <w:right w:w="28" w:type="dxa"/>
            </w:tcMar>
            <w:vAlign w:val="center"/>
          </w:tcPr>
          <w:p w14:paraId="626E6156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8,7</w:t>
            </w:r>
          </w:p>
        </w:tc>
        <w:tc>
          <w:tcPr>
            <w:tcW w:w="964" w:type="dxa"/>
            <w:gridSpan w:val="2"/>
            <w:tcMar>
              <w:left w:w="28" w:type="dxa"/>
              <w:right w:w="28" w:type="dxa"/>
            </w:tcMar>
            <w:vAlign w:val="center"/>
          </w:tcPr>
          <w:p w14:paraId="3F991B6D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0,24</w:t>
            </w:r>
          </w:p>
        </w:tc>
        <w:tc>
          <w:tcPr>
            <w:tcW w:w="1021" w:type="dxa"/>
            <w:tcMar>
              <w:left w:w="28" w:type="dxa"/>
              <w:right w:w="28" w:type="dxa"/>
            </w:tcMar>
            <w:vAlign w:val="center"/>
          </w:tcPr>
          <w:p w14:paraId="6FBDEFC0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</w:t>
            </w:r>
          </w:p>
          <w:p w14:paraId="64A379B5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zadaszony</w:t>
            </w:r>
          </w:p>
        </w:tc>
        <w:tc>
          <w:tcPr>
            <w:tcW w:w="907" w:type="dxa"/>
            <w:tcMar>
              <w:left w:w="28" w:type="dxa"/>
              <w:right w:w="28" w:type="dxa"/>
            </w:tcMar>
            <w:vAlign w:val="center"/>
          </w:tcPr>
          <w:p w14:paraId="6E80F064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420</w:t>
            </w:r>
          </w:p>
        </w:tc>
        <w:tc>
          <w:tcPr>
            <w:tcW w:w="2222" w:type="dxa"/>
            <w:tcMar>
              <w:left w:w="28" w:type="dxa"/>
              <w:right w:w="28" w:type="dxa"/>
            </w:tcMar>
            <w:vAlign w:val="center"/>
          </w:tcPr>
          <w:p w14:paraId="63930BC9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ogółem</w:t>
            </w:r>
          </w:p>
          <w:p w14:paraId="1B3807BF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PM10 pył zawieszony PM2,5</w:t>
            </w:r>
          </w:p>
          <w:p w14:paraId="4F8DE92D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azotu</w:t>
            </w:r>
          </w:p>
          <w:p w14:paraId="1237456F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siarki</w:t>
            </w:r>
          </w:p>
          <w:p w14:paraId="6D6F5DE2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tlenek węgla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64718788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-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</w:tcPr>
          <w:p w14:paraId="726963EA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nie określa się nie określa się 0,000003</w:t>
            </w:r>
          </w:p>
          <w:p w14:paraId="502AFD58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0,008750</w:t>
            </w:r>
          </w:p>
          <w:p w14:paraId="1C460432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nie określa się</w:t>
            </w:r>
          </w:p>
          <w:p w14:paraId="451BA2DE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nie określa się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14:paraId="5043FB09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brak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  <w:vAlign w:val="center"/>
          </w:tcPr>
          <w:p w14:paraId="5B0260AF" w14:textId="77777777" w:rsidR="002E65D6" w:rsidRPr="002E65D6" w:rsidRDefault="002E65D6" w:rsidP="002E65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E65D6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8400</w:t>
            </w:r>
          </w:p>
        </w:tc>
      </w:tr>
    </w:tbl>
    <w:p w14:paraId="1CCC64F0" w14:textId="77777777" w:rsidR="002E65D6" w:rsidRPr="002E65D6" w:rsidRDefault="002E65D6" w:rsidP="002E65D6">
      <w:pPr>
        <w:spacing w:before="120" w:after="0" w:line="240" w:lineRule="auto"/>
        <w:ind w:left="284" w:hanging="284"/>
        <w:jc w:val="both"/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</w:pPr>
      <w:r w:rsidRPr="002E65D6"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  <w:t>*  -  dopuszczalna wielkość emisji lotnych związków organicznych wprowadzanych do powietrza w sposób zorganizowany wyrażona jako stężenie LZO w gazach odlotowych  w przeliczeniu na całkowity węgiel organiczny</w:t>
      </w:r>
      <w:bookmarkEnd w:id="2"/>
      <w:r w:rsidRPr="002E65D6"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  <w:t xml:space="preserve">. Jako LZO rozumie się związki organiczne mające w temperaturze 293,15 K prężność par nie mniejszą niż 0,01 </w:t>
      </w:r>
      <w:proofErr w:type="spellStart"/>
      <w:r w:rsidRPr="002E65D6"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  <w:t>kPa</w:t>
      </w:r>
      <w:proofErr w:type="spellEnd"/>
      <w:r w:rsidRPr="002E65D6"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  <w:t>.</w:t>
      </w:r>
    </w:p>
    <w:p w14:paraId="6849124B" w14:textId="77777777" w:rsidR="002E65D6" w:rsidRPr="002E65D6" w:rsidRDefault="002E65D6" w:rsidP="002E65D6">
      <w:pPr>
        <w:spacing w:before="120" w:after="0" w:line="240" w:lineRule="auto"/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</w:pPr>
      <w:r w:rsidRPr="002E65D6"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  <w:t>** - parametry informacyjne (wartość parametru uwzględniona w modelowaniu rozprzestrzeniania się zanieczyszczeń)</w:t>
      </w:r>
    </w:p>
    <w:p w14:paraId="564FAF8C" w14:textId="77777777" w:rsidR="002E65D6" w:rsidRPr="002E65D6" w:rsidRDefault="002E65D6" w:rsidP="002E65D6">
      <w:pPr>
        <w:spacing w:before="120" w:after="0" w:line="240" w:lineRule="auto"/>
        <w:ind w:left="284" w:hanging="284"/>
        <w:jc w:val="both"/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</w:pPr>
    </w:p>
    <w:p w14:paraId="54D4926C" w14:textId="77777777" w:rsidR="00424088" w:rsidRPr="00424088" w:rsidRDefault="00424088" w:rsidP="00424088">
      <w:pPr>
        <w:autoSpaceDE w:val="0"/>
        <w:autoSpaceDN w:val="0"/>
        <w:adjustRightInd w:val="0"/>
        <w:spacing w:after="0" w:line="276" w:lineRule="auto"/>
        <w:ind w:left="2832"/>
        <w:jc w:val="center"/>
        <w:rPr>
          <w:rFonts w:ascii="Arial" w:eastAsia="Times New Roman" w:hAnsi="Arial" w:cs="Arial"/>
          <w:kern w:val="0"/>
          <w:sz w:val="16"/>
          <w:szCs w:val="16"/>
          <w:lang w:eastAsia="pl-PL"/>
          <w14:ligatures w14:val="none"/>
        </w:rPr>
      </w:pPr>
      <w:r w:rsidRPr="00424088">
        <w:rPr>
          <w:rFonts w:ascii="Arial" w:eastAsia="Times New Roman" w:hAnsi="Arial" w:cs="Arial"/>
          <w:kern w:val="0"/>
          <w:sz w:val="16"/>
          <w:szCs w:val="16"/>
          <w:lang w:eastAsia="pl-PL"/>
          <w14:ligatures w14:val="none"/>
        </w:rPr>
        <w:t>Z upoważnienia</w:t>
      </w:r>
    </w:p>
    <w:p w14:paraId="7A0212C5" w14:textId="77777777" w:rsidR="00424088" w:rsidRPr="00424088" w:rsidRDefault="00424088" w:rsidP="00424088">
      <w:pPr>
        <w:autoSpaceDE w:val="0"/>
        <w:autoSpaceDN w:val="0"/>
        <w:adjustRightInd w:val="0"/>
        <w:spacing w:after="0" w:line="276" w:lineRule="auto"/>
        <w:ind w:left="2832"/>
        <w:jc w:val="center"/>
        <w:rPr>
          <w:rFonts w:ascii="Arial" w:eastAsia="Times New Roman" w:hAnsi="Arial" w:cs="Arial"/>
          <w:kern w:val="0"/>
          <w:sz w:val="16"/>
          <w:szCs w:val="16"/>
          <w:lang w:eastAsia="pl-PL"/>
          <w14:ligatures w14:val="none"/>
        </w:rPr>
      </w:pPr>
      <w:r w:rsidRPr="00424088">
        <w:rPr>
          <w:rFonts w:ascii="Arial" w:eastAsia="Times New Roman" w:hAnsi="Arial" w:cs="Arial"/>
          <w:kern w:val="0"/>
          <w:sz w:val="16"/>
          <w:szCs w:val="16"/>
          <w:lang w:eastAsia="pl-PL"/>
          <w14:ligatures w14:val="none"/>
        </w:rPr>
        <w:t>MARSZAŁKA WOJEWÓDZTWA PODKARPACKIEGO</w:t>
      </w:r>
    </w:p>
    <w:p w14:paraId="3C971218" w14:textId="77777777" w:rsidR="00424088" w:rsidRPr="00424088" w:rsidRDefault="00424088" w:rsidP="00424088">
      <w:pPr>
        <w:autoSpaceDE w:val="0"/>
        <w:autoSpaceDN w:val="0"/>
        <w:adjustRightInd w:val="0"/>
        <w:spacing w:after="0" w:line="276" w:lineRule="auto"/>
        <w:ind w:left="2832"/>
        <w:jc w:val="center"/>
        <w:rPr>
          <w:rFonts w:ascii="Arial" w:eastAsia="Times New Roman" w:hAnsi="Arial" w:cs="Arial"/>
          <w:kern w:val="0"/>
          <w:sz w:val="16"/>
          <w:szCs w:val="16"/>
          <w:lang w:eastAsia="pl-PL"/>
          <w14:ligatures w14:val="none"/>
        </w:rPr>
      </w:pPr>
    </w:p>
    <w:p w14:paraId="0A9DE662" w14:textId="77777777" w:rsidR="00424088" w:rsidRPr="00424088" w:rsidRDefault="00424088" w:rsidP="00424088">
      <w:pPr>
        <w:autoSpaceDE w:val="0"/>
        <w:autoSpaceDN w:val="0"/>
        <w:adjustRightInd w:val="0"/>
        <w:spacing w:after="0" w:line="276" w:lineRule="auto"/>
        <w:ind w:left="2832"/>
        <w:jc w:val="center"/>
        <w:rPr>
          <w:rFonts w:ascii="Arial" w:eastAsia="Times New Roman" w:hAnsi="Arial" w:cs="Arial"/>
          <w:kern w:val="0"/>
          <w:sz w:val="16"/>
          <w:szCs w:val="16"/>
          <w:lang w:eastAsia="pl-PL"/>
          <w14:ligatures w14:val="none"/>
        </w:rPr>
      </w:pPr>
      <w:r w:rsidRPr="00424088">
        <w:rPr>
          <w:rFonts w:ascii="Arial" w:eastAsia="Times New Roman" w:hAnsi="Arial" w:cs="Arial"/>
          <w:kern w:val="0"/>
          <w:sz w:val="16"/>
          <w:szCs w:val="16"/>
          <w:lang w:eastAsia="pl-PL"/>
          <w14:ligatures w14:val="none"/>
        </w:rPr>
        <w:t>DYREKTOR</w:t>
      </w:r>
    </w:p>
    <w:p w14:paraId="669BF1E6" w14:textId="77777777" w:rsidR="00424088" w:rsidRPr="00424088" w:rsidRDefault="00424088" w:rsidP="00424088">
      <w:pPr>
        <w:autoSpaceDE w:val="0"/>
        <w:autoSpaceDN w:val="0"/>
        <w:adjustRightInd w:val="0"/>
        <w:spacing w:after="0" w:line="276" w:lineRule="auto"/>
        <w:ind w:left="2832"/>
        <w:jc w:val="center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424088">
        <w:rPr>
          <w:rFonts w:ascii="Arial" w:eastAsia="Times New Roman" w:hAnsi="Arial" w:cs="Arial"/>
          <w:kern w:val="0"/>
          <w:sz w:val="16"/>
          <w:szCs w:val="16"/>
          <w:lang w:eastAsia="pl-PL"/>
          <w14:ligatures w14:val="none"/>
        </w:rPr>
        <w:t>DEPARTAMENTU OCHRONY ŚRODOWISKA</w:t>
      </w:r>
    </w:p>
    <w:p w14:paraId="72D5B389" w14:textId="77777777" w:rsidR="0077541B" w:rsidRDefault="00000000"/>
    <w:sectPr w:rsidR="0077541B" w:rsidSect="00073CBC">
      <w:headerReference w:type="default" r:id="rId6"/>
      <w:footerReference w:type="default" r:id="rId7"/>
      <w:pgSz w:w="16838" w:h="11906" w:orient="landscape" w:code="9"/>
      <w:pgMar w:top="993" w:right="1418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BED8F5" w14:textId="77777777" w:rsidR="005B4659" w:rsidRDefault="005B4659">
      <w:pPr>
        <w:spacing w:after="0" w:line="240" w:lineRule="auto"/>
      </w:pPr>
      <w:r>
        <w:separator/>
      </w:r>
    </w:p>
  </w:endnote>
  <w:endnote w:type="continuationSeparator" w:id="0">
    <w:p w14:paraId="5E1AA0EF" w14:textId="77777777" w:rsidR="005B4659" w:rsidRDefault="005B46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909E0" w14:textId="77777777" w:rsidR="00D1433B" w:rsidRPr="00204FAD" w:rsidRDefault="00000000">
    <w:pPr>
      <w:pStyle w:val="Stopka"/>
      <w:rPr>
        <w:rFonts w:ascii="Arial" w:hAnsi="Arial" w:cs="Arial"/>
      </w:rPr>
    </w:pPr>
    <w:r>
      <w:rPr>
        <w:rFonts w:ascii="Arial" w:hAnsi="Arial" w:cs="Arial"/>
      </w:rPr>
      <w:t xml:space="preserve">Załącznik Nr 3 do decyzji </w:t>
    </w:r>
    <w:r w:rsidRPr="00057BE9">
      <w:rPr>
        <w:rFonts w:ascii="Arial" w:hAnsi="Arial" w:cs="Arial"/>
      </w:rPr>
      <w:t>OS-I.722</w:t>
    </w:r>
    <w:r>
      <w:rPr>
        <w:rFonts w:ascii="Arial" w:hAnsi="Arial" w:cs="Arial"/>
      </w:rPr>
      <w:t>2</w:t>
    </w:r>
    <w:r w:rsidRPr="00057BE9">
      <w:rPr>
        <w:rFonts w:ascii="Arial" w:hAnsi="Arial" w:cs="Arial"/>
      </w:rPr>
      <w:t>.</w:t>
    </w:r>
    <w:r>
      <w:rPr>
        <w:rFonts w:ascii="Arial" w:hAnsi="Arial" w:cs="Arial"/>
      </w:rPr>
      <w:t>60.4.2022</w:t>
    </w:r>
    <w:r w:rsidRPr="00057BE9">
      <w:rPr>
        <w:rFonts w:ascii="Arial" w:hAnsi="Arial" w:cs="Arial"/>
      </w:rPr>
      <w:t>.</w:t>
    </w:r>
    <w:r>
      <w:rPr>
        <w:rFonts w:ascii="Arial" w:hAnsi="Arial" w:cs="Arial"/>
      </w:rPr>
      <w:t>AW</w:t>
    </w:r>
    <w:r w:rsidRPr="00204FAD">
      <w:rPr>
        <w:rFonts w:ascii="Arial" w:hAnsi="Arial" w:cs="Arial"/>
      </w:rPr>
      <w:t xml:space="preserve">                       </w:t>
    </w:r>
    <w:r>
      <w:rPr>
        <w:rFonts w:ascii="Arial" w:hAnsi="Arial" w:cs="Arial"/>
      </w:rPr>
      <w:t xml:space="preserve">                              </w:t>
    </w:r>
    <w:r w:rsidRPr="00204FAD">
      <w:rPr>
        <w:rFonts w:ascii="Arial" w:hAnsi="Arial" w:cs="Arial"/>
      </w:rPr>
      <w:t xml:space="preserve">      </w:t>
    </w:r>
    <w:r>
      <w:rPr>
        <w:rFonts w:ascii="Arial" w:hAnsi="Arial" w:cs="Arial"/>
      </w:rPr>
      <w:t xml:space="preserve">                  </w:t>
    </w:r>
    <w:r w:rsidRPr="00204FAD">
      <w:rPr>
        <w:rFonts w:ascii="Arial" w:hAnsi="Arial" w:cs="Arial"/>
      </w:rPr>
      <w:t xml:space="preserve">                                    </w:t>
    </w:r>
    <w:r>
      <w:rPr>
        <w:rFonts w:ascii="Arial" w:hAnsi="Arial" w:cs="Arial"/>
      </w:rPr>
      <w:t xml:space="preserve">                          </w:t>
    </w:r>
    <w:r w:rsidRPr="00204FAD">
      <w:rPr>
        <w:rFonts w:ascii="Arial" w:hAnsi="Arial" w:cs="Arial"/>
      </w:rPr>
      <w:t xml:space="preserve">Strona </w:t>
    </w:r>
    <w:r w:rsidRPr="00204FAD">
      <w:rPr>
        <w:rFonts w:ascii="Arial" w:hAnsi="Arial" w:cs="Arial"/>
      </w:rPr>
      <w:fldChar w:fldCharType="begin"/>
    </w:r>
    <w:r w:rsidRPr="00204FAD">
      <w:rPr>
        <w:rFonts w:ascii="Arial" w:hAnsi="Arial" w:cs="Arial"/>
      </w:rPr>
      <w:instrText xml:space="preserve"> PAGE </w:instrText>
    </w:r>
    <w:r w:rsidRPr="00204FAD">
      <w:rPr>
        <w:rFonts w:ascii="Arial" w:hAnsi="Arial" w:cs="Arial"/>
      </w:rPr>
      <w:fldChar w:fldCharType="separate"/>
    </w:r>
    <w:r>
      <w:rPr>
        <w:rFonts w:ascii="Arial" w:hAnsi="Arial" w:cs="Arial"/>
        <w:noProof/>
      </w:rPr>
      <w:t>2</w:t>
    </w:r>
    <w:r w:rsidRPr="00204FAD">
      <w:rPr>
        <w:rFonts w:ascii="Arial" w:hAnsi="Arial" w:cs="Arial"/>
      </w:rPr>
      <w:fldChar w:fldCharType="end"/>
    </w:r>
    <w:r w:rsidRPr="00204FAD">
      <w:rPr>
        <w:rFonts w:ascii="Arial" w:hAnsi="Arial" w:cs="Arial"/>
      </w:rPr>
      <w:t xml:space="preserve"> z </w:t>
    </w:r>
    <w:r w:rsidRPr="00204FAD">
      <w:rPr>
        <w:rFonts w:ascii="Arial" w:hAnsi="Arial" w:cs="Arial"/>
      </w:rPr>
      <w:fldChar w:fldCharType="begin"/>
    </w:r>
    <w:r w:rsidRPr="00204FAD">
      <w:rPr>
        <w:rFonts w:ascii="Arial" w:hAnsi="Arial" w:cs="Arial"/>
      </w:rPr>
      <w:instrText xml:space="preserve"> NUMPAGES </w:instrText>
    </w:r>
    <w:r w:rsidRPr="00204FAD">
      <w:rPr>
        <w:rFonts w:ascii="Arial" w:hAnsi="Arial" w:cs="Arial"/>
      </w:rPr>
      <w:fldChar w:fldCharType="separate"/>
    </w:r>
    <w:r>
      <w:rPr>
        <w:rFonts w:ascii="Arial" w:hAnsi="Arial" w:cs="Arial"/>
        <w:noProof/>
      </w:rPr>
      <w:t>3</w:t>
    </w:r>
    <w:r w:rsidRPr="00204FAD">
      <w:rPr>
        <w:rFonts w:ascii="Arial" w:hAnsi="Arial"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891D82" w14:textId="77777777" w:rsidR="005B4659" w:rsidRDefault="005B4659">
      <w:pPr>
        <w:spacing w:after="0" w:line="240" w:lineRule="auto"/>
      </w:pPr>
      <w:r>
        <w:separator/>
      </w:r>
    </w:p>
  </w:footnote>
  <w:footnote w:type="continuationSeparator" w:id="0">
    <w:p w14:paraId="0275C052" w14:textId="77777777" w:rsidR="005B4659" w:rsidRDefault="005B46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E61B4" w14:textId="77777777" w:rsidR="00D1433B" w:rsidRDefault="00000000">
    <w:pPr>
      <w:pStyle w:val="Nagwek"/>
    </w:pPr>
  </w:p>
  <w:p w14:paraId="24C71A0C" w14:textId="77777777" w:rsidR="00D1433B" w:rsidRDefault="00000000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5D6"/>
    <w:rsid w:val="002E65D6"/>
    <w:rsid w:val="00424088"/>
    <w:rsid w:val="00506FEE"/>
    <w:rsid w:val="005B4659"/>
    <w:rsid w:val="005E4734"/>
    <w:rsid w:val="00875F03"/>
    <w:rsid w:val="0094048D"/>
    <w:rsid w:val="00B1209C"/>
    <w:rsid w:val="00C602F1"/>
    <w:rsid w:val="00C6117F"/>
    <w:rsid w:val="00C83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9A46A"/>
  <w15:chartTrackingRefBased/>
  <w15:docId w15:val="{718BE82F-274D-46B3-82FA-6512CBC08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E65D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2E65D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StopkaZnak">
    <w:name w:val="Stopka Znak"/>
    <w:basedOn w:val="Domylnaczcionkaakapitu"/>
    <w:link w:val="Stopka"/>
    <w:rsid w:val="002E65D6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">
    <w:name w:val="header"/>
    <w:basedOn w:val="Normalny"/>
    <w:link w:val="NagwekZnak"/>
    <w:rsid w:val="002E65D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NagwekZnak">
    <w:name w:val="Nagłówek Znak"/>
    <w:basedOn w:val="Domylnaczcionkaakapitu"/>
    <w:link w:val="Nagwek"/>
    <w:rsid w:val="002E65D6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Nagwek1Znak">
    <w:name w:val="Nagłówek 1 Znak"/>
    <w:basedOn w:val="Domylnaczcionkaakapitu"/>
    <w:link w:val="Nagwek1"/>
    <w:uiPriority w:val="9"/>
    <w:rsid w:val="002E65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552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decyzji</dc:title>
  <dc:subject/>
  <dc:creator>Wolska Agnieszka</dc:creator>
  <cp:keywords/>
  <dc:description/>
  <cp:lastModifiedBy>Wolska Agnieszka</cp:lastModifiedBy>
  <cp:revision>4</cp:revision>
  <dcterms:created xsi:type="dcterms:W3CDTF">2023-04-14T09:06:00Z</dcterms:created>
  <dcterms:modified xsi:type="dcterms:W3CDTF">2023-04-17T07:37:00Z</dcterms:modified>
</cp:coreProperties>
</file>